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ind w:left="0" w:right="0"/>
        <w:jc w:val="center"/>
        <w:rPr>
          <w:color w:val="333333"/>
          <w:sz w:val="36"/>
          <w:szCs w:val="36"/>
        </w:rPr>
      </w:pPr>
      <w:r>
        <w:rPr>
          <w:rFonts w:hint="eastAsia" w:ascii="微软雅黑" w:hAnsi="微软雅黑" w:eastAsia="微软雅黑" w:cs="微软雅黑"/>
          <w:i w:val="0"/>
          <w:iCs w:val="0"/>
          <w:caps w:val="0"/>
          <w:color w:val="333333"/>
          <w:spacing w:val="0"/>
          <w:sz w:val="36"/>
          <w:szCs w:val="36"/>
          <w:shd w:val="clear" w:fill="FFFFFF"/>
          <w:lang w:val="en-US" w:eastAsia="zh-CN"/>
        </w:rPr>
        <w:t>新市</w:t>
      </w:r>
      <w:r>
        <w:rPr>
          <w:rFonts w:ascii="微软雅黑" w:hAnsi="微软雅黑" w:eastAsia="微软雅黑" w:cs="微软雅黑"/>
          <w:i w:val="0"/>
          <w:iCs w:val="0"/>
          <w:caps w:val="0"/>
          <w:color w:val="333333"/>
          <w:spacing w:val="0"/>
          <w:sz w:val="36"/>
          <w:szCs w:val="36"/>
          <w:shd w:val="clear" w:fill="FFFFFF"/>
        </w:rPr>
        <w:t>街道2023年农业机械购置补贴工作情况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44" w:afterAutospacing="0" w:line="368" w:lineRule="atLeast"/>
        <w:ind w:left="0" w:right="0" w:firstLine="420"/>
        <w:rPr>
          <w:rFonts w:hint="default" w:ascii="微软雅黑" w:hAnsi="微软雅黑" w:eastAsia="微软雅黑" w:cs="微软雅黑"/>
          <w:i w:val="0"/>
          <w:iCs w:val="0"/>
          <w:caps w:val="0"/>
          <w:color w:val="333333"/>
          <w:spacing w:val="0"/>
          <w:kern w:val="2"/>
          <w:sz w:val="19"/>
          <w:szCs w:val="19"/>
          <w:shd w:val="clear" w:fill="FFFFFF"/>
          <w:lang w:val="en-US" w:eastAsia="zh-CN" w:bidi="ar-SA"/>
        </w:rPr>
      </w:pPr>
      <w:r>
        <w:rPr>
          <w:rFonts w:hint="eastAsia" w:ascii="微软雅黑" w:hAnsi="微软雅黑" w:eastAsia="微软雅黑" w:cs="微软雅黑"/>
          <w:i w:val="0"/>
          <w:iCs w:val="0"/>
          <w:caps w:val="0"/>
          <w:color w:val="333333"/>
          <w:spacing w:val="0"/>
          <w:kern w:val="2"/>
          <w:sz w:val="19"/>
          <w:szCs w:val="19"/>
          <w:shd w:val="clear" w:fill="FFFFFF"/>
          <w:lang w:val="en-US" w:eastAsia="zh-CN" w:bidi="ar-SA"/>
        </w:rPr>
        <w:t>根据《国务院关于加快推进农业机械化和农机装备产业转型升级的指导意见》（国发〔2018〕42号）和农业农村部办公厅、财政部办公厅农办机〔2019〕6号文件规定以及重庆市农委和长寿区农委有关农业机械购置补贴的规定。2023年新市街道对购机人按照自愿申报的原则和购买补贴机具税控发票等信息，进行审核，同时</w:t>
      </w:r>
      <w:bookmarkStart w:id="0" w:name="_GoBack"/>
      <w:r>
        <w:rPr>
          <w:rFonts w:hint="eastAsia" w:ascii="微软雅黑" w:hAnsi="微软雅黑" w:eastAsia="微软雅黑" w:cs="微软雅黑"/>
          <w:i w:val="0"/>
          <w:iCs w:val="0"/>
          <w:caps w:val="0"/>
          <w:color w:val="333333"/>
          <w:spacing w:val="0"/>
          <w:kern w:val="2"/>
          <w:sz w:val="19"/>
          <w:szCs w:val="19"/>
          <w:shd w:val="clear" w:fill="FFFFFF"/>
          <w:lang w:val="en-US" w:eastAsia="zh-CN" w:bidi="ar-SA"/>
        </w:rPr>
        <w:t>进入国家农机补贴平台进行申报和信息确认，申请表63份、受益户60户、机具数量63台，总补贴6.468万元（其中中央补贴:6.468000万元）。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408" w:afterAutospacing="0" w:line="384" w:lineRule="atLeast"/>
        <w:ind w:left="0" w:right="0" w:firstLine="380" w:firstLineChars="200"/>
        <w:jc w:val="left"/>
        <w:textAlignment w:val="auto"/>
        <w:rPr>
          <w:rFonts w:hint="eastAsia" w:ascii="微软雅黑" w:hAnsi="微软雅黑" w:eastAsia="微软雅黑" w:cs="微软雅黑"/>
          <w:i w:val="0"/>
          <w:iCs w:val="0"/>
          <w:caps w:val="0"/>
          <w:color w:val="333333"/>
          <w:spacing w:val="0"/>
          <w:sz w:val="19"/>
          <w:szCs w:val="19"/>
          <w:shd w:val="clear" w:fill="FFFFFF"/>
        </w:rPr>
      </w:pP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5NWFhYmNhMWQzODEwNDI0NWZhMGQ4NDk5YzkwNWIifQ=="/>
  </w:docVars>
  <w:rsids>
    <w:rsidRoot w:val="758B6BAA"/>
    <w:rsid w:val="04230AD7"/>
    <w:rsid w:val="199A4B15"/>
    <w:rsid w:val="758B6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2024-02-27T07:27:00Z</dcterms:created>
  <dc:creator>ASUS</dc:creator>
  <cp:lastModifiedBy>新市街道收文员</cp:lastModifiedBy>
  <dcterms:modified xsi:type="dcterms:W3CDTF">2024-02-28T01:28:12Z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y fmtid="{D5CDD505-2E9C-101B-9397-08002B2CF9AE}" pid="3" name="ICV">
    <vt:lpwstr>DEF24CA7B9134116A66D52B6F984A484_13</vt:lpwstr>
  </property>
</Properties>
</file>