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重庆市长寿区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招商投资促进局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关于废止文件的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2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20"/>
          <w:lang w:val="en-US" w:eastAsia="zh-CN" w:bidi="ar-SA"/>
        </w:rPr>
        <w:t>长招投发〔2023〕3号</w:t>
      </w:r>
      <w:bookmarkStart w:id="0" w:name="_GoBack"/>
      <w:bookmarkEnd w:id="0"/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600" w:lineRule="atLeast"/>
        <w:textAlignment w:val="auto"/>
        <w:rPr>
          <w:rFonts w:ascii="Times New Roman" w:hAnsi="Times New Roman" w:eastAsia="方正仿宋_GBK" w:cs="Times New Roman"/>
          <w:sz w:val="21"/>
          <w:szCs w:val="20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各街道办事处、镇人民政府，区政府各部门，有关单位：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根据《重庆市行政规范性文件管理办法》（重庆市人民政府令第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329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号）有关规定</w:t>
      </w:r>
      <w:r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  <w:t>，现对《重庆市长寿区投资促进局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  <w:t>重庆市长寿区财政局关于印发〈长寿区2017年度引进外资奖励资金实施细则〉的通知》</w:t>
      </w:r>
      <w:r>
        <w:rPr>
          <w:rFonts w:ascii="Times New Roman" w:hAnsi="Times New Roman" w:eastAsia="方正仿宋_GBK" w:cs="Times New Roman"/>
          <w:sz w:val="32"/>
          <w:szCs w:val="20"/>
        </w:rPr>
        <w:t>予以废止，自本决定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公布</w:t>
      </w:r>
      <w:r>
        <w:rPr>
          <w:rFonts w:ascii="Times New Roman" w:hAnsi="Times New Roman" w:eastAsia="方正仿宋_GBK" w:cs="Times New Roman"/>
          <w:sz w:val="32"/>
          <w:szCs w:val="20"/>
        </w:rPr>
        <w:t>之日起不再施行。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600" w:lineRule="atLeast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beforeAutospacing="0" w:after="0" w:afterLines="0" w:afterAutospacing="0" w:line="600" w:lineRule="atLeast"/>
        <w:jc w:val="left"/>
        <w:textAlignment w:val="auto"/>
        <w:outlineLvl w:val="0"/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afterAutospacing="0" w:line="600" w:lineRule="atLeast"/>
        <w:jc w:val="right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2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20"/>
          <w:lang w:val="en-US" w:eastAsia="zh-CN" w:bidi="ar-SA"/>
        </w:rPr>
        <w:t xml:space="preserve">重庆市长寿区招商投资促进局   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firstLine="4800" w:firstLineChars="1500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20"/>
          <w:lang w:val="en-US" w:eastAsia="zh-CN" w:bidi="ar-SA"/>
        </w:rPr>
        <w:t>2023年7月19日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7"/>
      <w:wordWrap w:val="0"/>
      <w:ind w:left="3786" w:leftChars="1803" w:firstLine="7398" w:firstLineChars="2312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招商投资促进局发布  </w:t>
    </w:r>
  </w:p>
  <w:p>
    <w:pPr>
      <w:pStyle w:val="7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UygW1AAAAAk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招商投资促进局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11B07144"/>
    <w:rsid w:val="150978DB"/>
    <w:rsid w:val="152D2DCA"/>
    <w:rsid w:val="17C33AC9"/>
    <w:rsid w:val="187168EA"/>
    <w:rsid w:val="196673CA"/>
    <w:rsid w:val="196D5DF5"/>
    <w:rsid w:val="19C820A4"/>
    <w:rsid w:val="1A6D1382"/>
    <w:rsid w:val="1B2F4AEE"/>
    <w:rsid w:val="1B612005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244AD3"/>
    <w:rsid w:val="55E064E0"/>
    <w:rsid w:val="572C6D10"/>
    <w:rsid w:val="5A4170D0"/>
    <w:rsid w:val="5AF773F9"/>
    <w:rsid w:val="5B8D42E2"/>
    <w:rsid w:val="5DC34279"/>
    <w:rsid w:val="5FCD688E"/>
    <w:rsid w:val="5FD22A33"/>
    <w:rsid w:val="5FF9BDAA"/>
    <w:rsid w:val="608816D1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5">
    <w:name w:val="ca-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633</Words>
  <Characters>712</Characters>
  <Lines>1</Lines>
  <Paragraphs>1</Paragraphs>
  <TotalTime>1</TotalTime>
  <ScaleCrop>false</ScaleCrop>
  <LinksUpToDate>false</LinksUpToDate>
  <CharactersWithSpaces>802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2023-07-21T06:50:30Z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48C61CB29D3F4D9384F5922CF0F7FFB4</vt:lpwstr>
  </property>
</Properties>
</file>