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topLinePunct w:val="0"/>
        <w:bidi w:val="0"/>
        <w:snapToGrid/>
        <w:spacing w:line="540" w:lineRule="exact"/>
        <w:ind w:left="0" w:leftChars="0" w:right="0" w:rightChars="0" w:firstLine="0" w:firstLineChars="0"/>
        <w:jc w:val="center"/>
        <w:textAlignment w:val="auto"/>
        <w:rPr>
          <w:rFonts w:ascii="方正小标宋_GBK" w:hAnsi="方正小标宋_GBK" w:eastAsia="方正小标宋_GBK" w:cs="Times New Roman"/>
          <w:b w:val="0"/>
          <w:bCs w:val="0"/>
          <w:spacing w:val="0"/>
          <w:w w:val="100"/>
          <w:kern w:val="2"/>
          <w:sz w:val="44"/>
          <w:szCs w:val="44"/>
          <w:lang w:val="en-US" w:eastAsia="zh-CN" w:bidi="ar-SA"/>
        </w:rPr>
      </w:pPr>
      <w:r>
        <w:rPr>
          <w:rFonts w:ascii="方正小标宋_GBK" w:hAnsi="方正小标宋_GBK" w:eastAsia="方正小标宋_GBK" w:cs="Times New Roman"/>
          <w:b w:val="0"/>
          <w:bCs w:val="0"/>
          <w:spacing w:val="0"/>
          <w:w w:val="100"/>
          <w:kern w:val="2"/>
          <w:sz w:val="44"/>
          <w:szCs w:val="44"/>
          <w:lang w:val="en-US" w:eastAsia="zh-CN" w:bidi="ar-SA"/>
        </w:rPr>
        <w:t>关于进一步规范重庆市</w:t>
      </w:r>
      <w:r>
        <w:rPr>
          <w:rFonts w:hint="eastAsia" w:ascii="方正小标宋_GBK" w:hAnsi="方正小标宋_GBK" w:eastAsia="方正小标宋_GBK" w:cs="Times New Roman"/>
          <w:b w:val="0"/>
          <w:bCs w:val="0"/>
          <w:spacing w:val="0"/>
          <w:w w:val="100"/>
          <w:kern w:val="2"/>
          <w:sz w:val="44"/>
          <w:szCs w:val="44"/>
          <w:lang w:val="en-US" w:eastAsia="zh-CN" w:bidi="ar-SA"/>
        </w:rPr>
        <w:t>长寿区食品公共场所等行业从业人员预防性体检工作</w:t>
      </w:r>
      <w:r>
        <w:rPr>
          <w:rFonts w:ascii="方正小标宋_GBK" w:hAnsi="方正小标宋_GBK" w:eastAsia="方正小标宋_GBK" w:cs="Times New Roman"/>
          <w:b w:val="0"/>
          <w:bCs w:val="0"/>
          <w:spacing w:val="0"/>
          <w:w w:val="100"/>
          <w:kern w:val="2"/>
          <w:sz w:val="44"/>
          <w:szCs w:val="44"/>
          <w:lang w:val="en-US" w:eastAsia="zh-CN" w:bidi="ar-SA"/>
        </w:rPr>
        <w:t>的通知</w:t>
      </w:r>
    </w:p>
    <w:p>
      <w:pPr>
        <w:spacing w:line="480" w:lineRule="exact"/>
        <w:jc w:val="center"/>
        <w:rPr>
          <w:rFonts w:ascii="Calibri" w:hAnsi="Calibri" w:eastAsia="方正楷体_GBK"/>
          <w:sz w:val="32"/>
        </w:rPr>
      </w:pPr>
      <w:r>
        <w:rPr>
          <w:rFonts w:hint="eastAsia" w:ascii="方正仿宋_GBK" w:hAnsi="方正仿宋_GBK" w:eastAsia="方正仿宋_GBK" w:cs="方正仿宋_GBK"/>
          <w:sz w:val="32"/>
        </w:rPr>
        <w:t>长卫发〔201</w:t>
      </w:r>
      <w:r>
        <w:rPr>
          <w:rFonts w:hint="eastAsia" w:ascii="方正仿宋_GBK" w:hAnsi="方正仿宋_GBK" w:eastAsia="方正仿宋_GBK" w:cs="方正仿宋_GBK"/>
          <w:sz w:val="32"/>
          <w:lang w:val="en-US" w:eastAsia="zh-CN"/>
        </w:rPr>
        <w:t>9</w:t>
      </w:r>
      <w:r>
        <w:rPr>
          <w:rFonts w:hint="eastAsia" w:ascii="方正仿宋_GBK" w:hAnsi="方正仿宋_GBK" w:eastAsia="方正仿宋_GBK" w:cs="方正仿宋_GBK"/>
          <w:sz w:val="32"/>
        </w:rPr>
        <w:t>〕</w:t>
      </w:r>
      <w:r>
        <w:rPr>
          <w:rFonts w:hint="eastAsia" w:ascii="方正仿宋_GBK" w:hAnsi="方正仿宋_GBK" w:eastAsia="方正仿宋_GBK" w:cs="方正仿宋_GBK"/>
          <w:sz w:val="32"/>
          <w:lang w:val="en-US" w:eastAsia="zh-CN"/>
        </w:rPr>
        <w:t>101</w:t>
      </w:r>
      <w:r>
        <w:rPr>
          <w:rFonts w:hint="eastAsia" w:ascii="方正仿宋_GBK" w:hAnsi="方正仿宋_GBK" w:eastAsia="方正仿宋_GBK" w:cs="方正仿宋_GBK"/>
          <w:sz w:val="32"/>
        </w:rPr>
        <w:t>号</w:t>
      </w:r>
    </w:p>
    <w:p>
      <w:pPr>
        <w:pStyle w:val="11"/>
        <w:keepNext w:val="0"/>
        <w:keepLines w:val="0"/>
        <w:pageBreakBefore w:val="0"/>
        <w:widowControl w:val="0"/>
        <w:kinsoku/>
        <w:wordWrap/>
        <w:overflowPunct/>
        <w:topLinePunct w:val="0"/>
        <w:autoSpaceDE/>
        <w:autoSpaceDN/>
        <w:bidi w:val="0"/>
        <w:adjustRightInd/>
        <w:spacing w:line="540" w:lineRule="exact"/>
        <w:jc w:val="both"/>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仿宋_GBK" w:hAnsi="方正仿宋_GBK" w:eastAsia="方正仿宋_GBK" w:cs="方正仿宋_GBK"/>
          <w:spacing w:val="0"/>
          <w:w w:val="100"/>
          <w:sz w:val="32"/>
          <w:szCs w:val="32"/>
        </w:rPr>
      </w:pPr>
      <w:r>
        <w:rPr>
          <w:rFonts w:hint="eastAsia" w:ascii="方正仿宋_GBK" w:hAnsi="方正仿宋_GBK" w:eastAsia="方正仿宋_GBK" w:cs="方正仿宋_GBK"/>
          <w:spacing w:val="0"/>
          <w:w w:val="100"/>
          <w:sz w:val="32"/>
          <w:szCs w:val="32"/>
          <w:lang w:eastAsia="zh-CN"/>
        </w:rPr>
        <w:t>各街道办事处、镇人民政府，</w:t>
      </w:r>
      <w:r>
        <w:rPr>
          <w:rFonts w:hint="eastAsia" w:ascii="方正仿宋_GBK" w:hAnsi="方正仿宋_GBK" w:eastAsia="方正仿宋_GBK" w:cs="方正仿宋_GBK"/>
          <w:spacing w:val="0"/>
          <w:w w:val="100"/>
          <w:sz w:val="32"/>
          <w:szCs w:val="32"/>
        </w:rPr>
        <w:t>各</w:t>
      </w:r>
      <w:r>
        <w:rPr>
          <w:rFonts w:hint="eastAsia" w:ascii="方正仿宋_GBK" w:hAnsi="方正仿宋_GBK" w:eastAsia="方正仿宋_GBK" w:cs="方正仿宋_GBK"/>
          <w:spacing w:val="0"/>
          <w:w w:val="100"/>
          <w:sz w:val="32"/>
          <w:szCs w:val="32"/>
          <w:lang w:eastAsia="zh-CN"/>
        </w:rPr>
        <w:t>委属（代管）单位、各民营（企业、厂矿）医疗机构</w:t>
      </w:r>
      <w:r>
        <w:rPr>
          <w:rFonts w:hint="eastAsia" w:ascii="方正仿宋_GBK" w:hAnsi="方正仿宋_GBK" w:eastAsia="方正仿宋_GBK" w:cs="方正仿宋_GBK"/>
          <w:spacing w:val="0"/>
          <w:w w:val="100"/>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根据《重庆市卫生健康委员会 重庆市财政局 重庆市市场监督管理局 重庆市药品监督管理局关于进一步规范重庆市食品公共场所等行业从业人员预防性体检工作的通知》（渝卫发</w:t>
      </w:r>
      <w:r>
        <w:rPr>
          <w:rFonts w:hint="eastAsia" w:ascii="方正仿宋_GBK" w:hAnsi="方正仿宋_GBK" w:eastAsia="方正仿宋_GBK" w:cs="方正仿宋_GBK"/>
          <w:kern w:val="2"/>
          <w:sz w:val="32"/>
          <w:szCs w:val="32"/>
          <w:lang w:val="en-US" w:eastAsia="zh-CN" w:bidi="ar-SA"/>
        </w:rPr>
        <w:t>〔2019〕23号）文件要求，为确保我区预防性体检工作有序开展，现就进一步做好我区从业人员预防性体检工作有关事宜通知如下：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11"/>
          <w:szCs w:val="11"/>
          <w:lang w:val="en-US" w:eastAsia="zh-CN" w:bidi="ar-SA"/>
        </w:rPr>
      </w:pPr>
      <w:r>
        <w:rPr>
          <w:rFonts w:ascii="方正黑体_GBK" w:hAnsi="方正黑体_GBK" w:eastAsia="方正黑体_GBK" w:cs="方正黑体_GBK"/>
          <w:b w:val="0"/>
          <w:bCs w:val="0"/>
          <w:spacing w:val="0"/>
          <w:w w:val="100"/>
          <w:kern w:val="2"/>
          <w:sz w:val="32"/>
          <w:szCs w:val="32"/>
          <w:lang w:val="en-US" w:eastAsia="zh-CN" w:bidi="ar-SA"/>
        </w:rPr>
        <w:t>一、</w:t>
      </w:r>
      <w:r>
        <w:rPr>
          <w:rFonts w:hint="eastAsia" w:ascii="方正黑体_GBK" w:hAnsi="方正黑体_GBK" w:eastAsia="方正黑体_GBK" w:cs="方正黑体_GBK"/>
          <w:b w:val="0"/>
          <w:bCs w:val="0"/>
          <w:spacing w:val="0"/>
          <w:w w:val="100"/>
          <w:kern w:val="2"/>
          <w:sz w:val="32"/>
          <w:szCs w:val="32"/>
          <w:lang w:val="en-US" w:eastAsia="zh-CN" w:bidi="ar-SA"/>
        </w:rPr>
        <w:t>总体要求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从业人员健康关系到公共卫生安全，各部门、各单位要加强沟通协调，强化主动服务，积极采取有效措施减轻企业和从业人员负担，按照“环节少、时间短、流程优、质量好、服务佳”的总体要求，为从业人员提供优质的健康检查服务，切实保障人民群众生命安全和身体健康</w:t>
      </w:r>
      <w:r>
        <w:rPr>
          <w:rFonts w:ascii="方正仿宋_GBK" w:hAnsi="方正仿宋_GBK" w:eastAsia="方正仿宋_GBK" w:cs="Times New Roman"/>
          <w:b w:val="0"/>
          <w:bCs w:val="0"/>
          <w:spacing w:val="0"/>
          <w:w w:val="10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11"/>
          <w:szCs w:val="11"/>
          <w:lang w:val="en-US" w:eastAsia="zh-CN" w:bidi="ar-SA"/>
        </w:rPr>
      </w:pPr>
      <w:r>
        <w:rPr>
          <w:rFonts w:ascii="方正黑体_GBK" w:hAnsi="方正黑体_GBK" w:eastAsia="方正黑体_GBK" w:cs="方正黑体_GBK"/>
          <w:b w:val="0"/>
          <w:bCs w:val="0"/>
          <w:spacing w:val="0"/>
          <w:w w:val="100"/>
          <w:kern w:val="2"/>
          <w:sz w:val="32"/>
          <w:szCs w:val="32"/>
          <w:lang w:val="en-US" w:eastAsia="zh-CN" w:bidi="ar-SA"/>
        </w:rPr>
        <w:t>二、</w:t>
      </w:r>
      <w:r>
        <w:rPr>
          <w:rFonts w:hint="eastAsia" w:ascii="方正黑体_GBK" w:hAnsi="方正黑体_GBK" w:eastAsia="方正黑体_GBK" w:cs="方正黑体_GBK"/>
          <w:b w:val="0"/>
          <w:bCs w:val="0"/>
          <w:spacing w:val="0"/>
          <w:w w:val="100"/>
          <w:kern w:val="2"/>
          <w:sz w:val="32"/>
          <w:szCs w:val="32"/>
          <w:lang w:val="en-US" w:eastAsia="zh-CN" w:bidi="ar-SA"/>
        </w:rPr>
        <w:t>工作内容及流程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12"/>
          <w:szCs w:val="12"/>
          <w:lang w:val="en-US" w:eastAsia="zh-CN" w:bidi="ar-SA"/>
        </w:rPr>
      </w:pPr>
      <w:r>
        <w:rPr>
          <w:rFonts w:ascii="方正楷体_GBK" w:hAnsi="方正楷体_GBK" w:eastAsia="方正楷体_GBK" w:cs="方正楷体_GBK"/>
          <w:b w:val="0"/>
          <w:bCs w:val="0"/>
          <w:spacing w:val="0"/>
          <w:w w:val="100"/>
          <w:kern w:val="2"/>
          <w:sz w:val="32"/>
          <w:szCs w:val="32"/>
          <w:lang w:val="en-US" w:eastAsia="zh-CN" w:bidi="ar-SA"/>
        </w:rPr>
        <w:t>（一）</w:t>
      </w:r>
      <w:r>
        <w:rPr>
          <w:rFonts w:hint="eastAsia" w:ascii="方正楷体_GBK" w:hAnsi="方正楷体_GBK" w:eastAsia="方正楷体_GBK" w:cs="方正楷体_GBK"/>
          <w:b w:val="0"/>
          <w:bCs w:val="0"/>
          <w:spacing w:val="0"/>
          <w:w w:val="100"/>
          <w:kern w:val="2"/>
          <w:sz w:val="32"/>
          <w:szCs w:val="32"/>
          <w:lang w:val="en-US" w:eastAsia="zh-CN" w:bidi="ar-SA"/>
        </w:rPr>
        <w:t>体检机构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Calibri" w:hAnsi="Calibri" w:eastAsia="方正仿宋_GBK"/>
          <w:spacing w:val="0"/>
          <w:w w:val="100"/>
          <w:sz w:val="32"/>
        </w:rPr>
      </w:pPr>
      <w:r>
        <w:rPr>
          <w:rFonts w:hint="eastAsia" w:ascii="Calibri" w:hAnsi="Calibri" w:eastAsia="方正仿宋_GBK"/>
          <w:b w:val="0"/>
          <w:bCs w:val="0"/>
          <w:spacing w:val="0"/>
          <w:w w:val="100"/>
          <w:sz w:val="32"/>
          <w:lang w:eastAsia="zh-CN"/>
        </w:rPr>
        <w:t>根据渝卫发</w:t>
      </w:r>
      <w:r>
        <w:rPr>
          <w:rFonts w:hint="eastAsia" w:ascii="方正仿宋_GBK" w:hAnsi="方正仿宋_GBK" w:eastAsia="方正仿宋_GBK" w:cs="方正仿宋_GBK"/>
          <w:sz w:val="32"/>
        </w:rPr>
        <w:t>〔</w:t>
      </w:r>
      <w:r>
        <w:rPr>
          <w:rFonts w:hint="default" w:ascii="Times New Roman" w:hAnsi="Times New Roman" w:eastAsia="方正仿宋_GBK" w:cs="Times New Roman"/>
          <w:sz w:val="32"/>
        </w:rPr>
        <w:t>201</w:t>
      </w:r>
      <w:r>
        <w:rPr>
          <w:rFonts w:hint="default" w:ascii="Times New Roman" w:hAnsi="Times New Roman" w:eastAsia="方正仿宋_GBK" w:cs="Times New Roman"/>
          <w:sz w:val="32"/>
          <w:lang w:val="en-US" w:eastAsia="zh-CN"/>
        </w:rPr>
        <w:t>9</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val="en-US" w:eastAsia="zh-CN"/>
        </w:rPr>
        <w:t>23号文件精神，从2019年7月1日</w:t>
      </w:r>
      <w:r>
        <w:rPr>
          <w:rFonts w:hint="eastAsia" w:ascii="Calibri" w:hAnsi="Calibri" w:eastAsia="方正仿宋_GBK" w:cs="方正仿宋_GBK"/>
          <w:sz w:val="32"/>
          <w:lang w:val="en-US" w:eastAsia="zh-CN"/>
        </w:rPr>
        <w:t>起区疾控中心不再承担从业人员预防性体检工作，经与区财政局、市场监管局协商，按照“科学布局、方便群众”的原则，结合我区实际情况，确定区人民医院、区中医院、区妇幼保健计生服务中心、区第三人民医院、长寿湖镇卫生院、葛兰镇卫生院、双龙镇卫生院、洪湖镇卫生院、化工园区医院、桃源医院、川东医院、怡和医院为长寿区从业人员预防性体检机构</w:t>
      </w:r>
      <w:r>
        <w:rPr>
          <w:rFonts w:ascii="Calibri" w:hAnsi="Calibri" w:eastAsia="方正仿宋_GBK"/>
          <w:b w:val="0"/>
          <w:bCs w:val="0"/>
          <w:spacing w:val="0"/>
          <w:w w:val="100"/>
          <w:sz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11"/>
          <w:szCs w:val="11"/>
          <w:lang w:val="en-US" w:eastAsia="zh-CN" w:bidi="ar-SA"/>
        </w:rPr>
      </w:pPr>
      <w:r>
        <w:rPr>
          <w:rFonts w:ascii="方正楷体_GBK" w:hAnsi="方正楷体_GBK" w:eastAsia="方正楷体_GBK" w:cs="方正楷体_GBK"/>
          <w:b w:val="0"/>
          <w:bCs w:val="0"/>
          <w:spacing w:val="0"/>
          <w:w w:val="100"/>
          <w:kern w:val="2"/>
          <w:sz w:val="32"/>
          <w:szCs w:val="32"/>
          <w:lang w:val="en-US" w:eastAsia="zh-CN" w:bidi="ar-SA"/>
        </w:rPr>
        <w:t>（二）</w:t>
      </w:r>
      <w:r>
        <w:rPr>
          <w:rFonts w:hint="eastAsia" w:ascii="方正楷体_GBK" w:hAnsi="方正楷体_GBK" w:eastAsia="方正楷体_GBK" w:cs="方正楷体_GBK"/>
          <w:b w:val="0"/>
          <w:bCs w:val="0"/>
          <w:spacing w:val="0"/>
          <w:w w:val="100"/>
          <w:kern w:val="2"/>
          <w:sz w:val="32"/>
          <w:szCs w:val="32"/>
          <w:lang w:val="en-US" w:eastAsia="zh-CN" w:bidi="ar-SA"/>
        </w:rPr>
        <w:t>体检对象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val="0"/>
          <w:spacing w:val="0"/>
          <w:w w:val="100"/>
          <w:kern w:val="2"/>
          <w:sz w:val="32"/>
          <w:szCs w:val="32"/>
          <w:lang w:val="en-US" w:eastAsia="zh-CN" w:bidi="ar-SA"/>
        </w:rPr>
      </w:pPr>
      <w:r>
        <w:rPr>
          <w:rFonts w:hint="eastAsia" w:ascii="Times New Roman" w:hAnsi="Times New Roman" w:eastAsia="方正仿宋_GBK" w:cs="Times New Roman"/>
          <w:b w:val="0"/>
          <w:bCs w:val="0"/>
          <w:spacing w:val="0"/>
          <w:w w:val="100"/>
          <w:kern w:val="2"/>
          <w:sz w:val="32"/>
          <w:szCs w:val="32"/>
          <w:lang w:val="en-US" w:eastAsia="zh-CN" w:bidi="ar-SA"/>
        </w:rPr>
        <w:t>根据《中华人民共和国食品安全法》《国家卫生计生委关于印发有碍食品安全的疾病目录的通知》《公共场所卫生管理条例》《化妆品卫生监督条例》《生活饮用水卫生监督管理办法》《重庆市村镇供水条例》《卫生部关于印发生活饮用水卫生规范的通知》《餐饮具集中消毒单位卫生监督规范（试行）》，对六类人群进行预防性体检：接触直接入口食品的食品生产经营人员；公共场所直接为顾客服务的人员；直接从事供、管水的人员；直接从事水质处理器（材料）生产的人员；餐具、饮具集中消毒服务单位生产操作人员；直接从事化妆品生产的人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12"/>
          <w:szCs w:val="12"/>
          <w:lang w:val="en-US" w:eastAsia="zh-CN" w:bidi="ar-SA"/>
        </w:rPr>
      </w:pPr>
      <w:r>
        <w:rPr>
          <w:rFonts w:ascii="方正楷体_GBK" w:hAnsi="方正楷体_GBK" w:eastAsia="方正楷体_GBK" w:cs="方正楷体_GBK"/>
          <w:b w:val="0"/>
          <w:bCs w:val="0"/>
          <w:spacing w:val="0"/>
          <w:w w:val="100"/>
          <w:kern w:val="2"/>
          <w:sz w:val="32"/>
          <w:szCs w:val="32"/>
          <w:lang w:val="en-US" w:eastAsia="zh-CN" w:bidi="ar-SA"/>
        </w:rPr>
        <w:t>（三）</w:t>
      </w:r>
      <w:r>
        <w:rPr>
          <w:rFonts w:hint="eastAsia" w:ascii="方正楷体_GBK" w:hAnsi="方正楷体_GBK" w:eastAsia="方正楷体_GBK" w:cs="方正楷体_GBK"/>
          <w:b w:val="0"/>
          <w:bCs w:val="0"/>
          <w:spacing w:val="0"/>
          <w:w w:val="100"/>
          <w:kern w:val="2"/>
          <w:sz w:val="32"/>
          <w:szCs w:val="32"/>
          <w:lang w:val="en-US" w:eastAsia="zh-CN" w:bidi="ar-SA"/>
        </w:rPr>
        <w:t>体检项目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根据上述法律法规，从业人员应检查细菌性痢疾、伤寒、病毒性肝炎（甲型、戊型）、活动性肺结核、化脓性或者渗出性皮肤病等项目。除以上检查项目外，接触直接入口食品的食品生产经营者人员还应检查霍乱、阿米巴性痢疾或副伤寒，化妆品生产人员还应检查手部真菌感染性疾病（如手癣、指甲癣等）、手部湿疹、发生于手部的银屑病或者鳞屑</w:t>
      </w:r>
      <w:r>
        <w:rPr>
          <w:rFonts w:ascii="方正仿宋_GBK" w:hAnsi="方正仿宋_GBK" w:eastAsia="方正仿宋_GBK" w:cs="Times New Roman"/>
          <w:b w:val="0"/>
          <w:bCs w:val="0"/>
          <w:spacing w:val="0"/>
          <w:w w:val="100"/>
          <w:kern w:val="2"/>
          <w:sz w:val="32"/>
          <w:szCs w:val="32"/>
          <w:lang w:val="en-US" w:eastAsia="zh-CN" w:bidi="ar-SA"/>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楷体_GBK" w:hAnsi="方正楷体_GBK" w:eastAsia="方正楷体_GBK" w:cs="方正楷体_GBK"/>
          <w:b w:val="0"/>
          <w:bCs w:val="0"/>
          <w:spacing w:val="0"/>
          <w:w w:val="100"/>
          <w:kern w:val="2"/>
          <w:sz w:val="32"/>
          <w:szCs w:val="32"/>
          <w:lang w:val="en-US" w:eastAsia="zh-CN" w:bidi="ar-SA"/>
        </w:rPr>
      </w:pPr>
      <w:r>
        <w:rPr>
          <w:rFonts w:hint="eastAsia" w:ascii="方正楷体_GBK" w:hAnsi="方正楷体_GBK" w:eastAsia="方正楷体_GBK" w:cs="方正楷体_GBK"/>
          <w:b w:val="0"/>
          <w:bCs w:val="0"/>
          <w:spacing w:val="0"/>
          <w:w w:val="100"/>
          <w:kern w:val="2"/>
          <w:sz w:val="32"/>
          <w:szCs w:val="32"/>
          <w:lang w:val="en-US" w:eastAsia="zh-CN" w:bidi="ar-SA"/>
        </w:rPr>
        <w:t>提交资料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参加体检的从业人员应提交本人身份证复印件、近期一寸彩色照片、就业单位（拟就业单位）营业执照复印件（盖鲜章）或其它证明资料。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黑体_GBK" w:hAnsi="方正黑体_GBK" w:eastAsia="方正黑体_GBK" w:cs="方正黑体_GBK"/>
          <w:spacing w:val="0"/>
          <w:w w:val="100"/>
          <w:kern w:val="2"/>
          <w:sz w:val="32"/>
          <w:szCs w:val="32"/>
          <w:lang w:val="en-US" w:eastAsia="zh-CN" w:bidi="ar-SA"/>
        </w:rPr>
      </w:pPr>
      <w:r>
        <w:rPr>
          <w:rFonts w:ascii="方正黑体_GBK" w:hAnsi="方正黑体_GBK" w:eastAsia="方正黑体_GBK" w:cs="方正黑体_GBK"/>
          <w:b w:val="0"/>
          <w:bCs w:val="0"/>
          <w:spacing w:val="0"/>
          <w:w w:val="100"/>
          <w:kern w:val="2"/>
          <w:sz w:val="32"/>
          <w:szCs w:val="32"/>
          <w:lang w:val="en-US" w:eastAsia="zh-CN" w:bidi="ar-SA"/>
        </w:rPr>
        <w:t>三、</w:t>
      </w:r>
      <w:r>
        <w:rPr>
          <w:rFonts w:hint="eastAsia" w:ascii="方正黑体_GBK" w:hAnsi="方正黑体_GBK" w:eastAsia="方正黑体_GBK" w:cs="方正黑体_GBK"/>
          <w:b w:val="0"/>
          <w:bCs w:val="0"/>
          <w:spacing w:val="0"/>
          <w:w w:val="100"/>
          <w:kern w:val="2"/>
          <w:sz w:val="32"/>
          <w:szCs w:val="32"/>
          <w:lang w:val="en-US" w:eastAsia="zh-CN" w:bidi="ar-SA"/>
        </w:rPr>
        <w:t>保障体检费用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区卫健委每半年开展一次预防性体检工作绩效评价，并将评价结果报区财政局，区财政局按照65元/人的补助标准，对提供从业人员预防性体检服务的体检机构进行补助</w:t>
      </w:r>
      <w:r>
        <w:rPr>
          <w:rFonts w:ascii="方正仿宋_GBK" w:hAnsi="方正仿宋_GBK" w:eastAsia="方正仿宋_GBK" w:cs="Times New Roman"/>
          <w:b w:val="0"/>
          <w:bCs w:val="0"/>
          <w:spacing w:val="0"/>
          <w:w w:val="10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11"/>
          <w:szCs w:val="11"/>
          <w:lang w:val="en-US" w:eastAsia="zh-CN" w:bidi="ar-SA"/>
        </w:rPr>
      </w:pPr>
      <w:r>
        <w:rPr>
          <w:rFonts w:ascii="方正黑体_GBK" w:hAnsi="方正黑体_GBK" w:eastAsia="方正黑体_GBK" w:cs="方正黑体_GBK"/>
          <w:b w:val="0"/>
          <w:bCs w:val="0"/>
          <w:spacing w:val="0"/>
          <w:w w:val="100"/>
          <w:kern w:val="2"/>
          <w:sz w:val="32"/>
          <w:szCs w:val="32"/>
          <w:lang w:val="en-US" w:eastAsia="zh-CN" w:bidi="ar-SA"/>
        </w:rPr>
        <w:t>四、</w:t>
      </w:r>
      <w:r>
        <w:rPr>
          <w:rFonts w:hint="eastAsia" w:ascii="方正黑体_GBK" w:hAnsi="方正黑体_GBK" w:eastAsia="方正黑体_GBK" w:cs="方正黑体_GBK"/>
          <w:b w:val="0"/>
          <w:bCs w:val="0"/>
          <w:spacing w:val="0"/>
          <w:w w:val="100"/>
          <w:kern w:val="2"/>
          <w:sz w:val="32"/>
          <w:szCs w:val="32"/>
          <w:lang w:val="en-US" w:eastAsia="zh-CN" w:bidi="ar-SA"/>
        </w:rPr>
        <w:t>相关工作要求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楷体_GBK" w:hAnsi="方正楷体_GBK" w:eastAsia="方正楷体_GBK" w:cs="方正楷体_GBK"/>
          <w:b w:val="0"/>
          <w:bCs w:val="0"/>
          <w:spacing w:val="0"/>
          <w:w w:val="100"/>
          <w:kern w:val="2"/>
          <w:sz w:val="32"/>
          <w:szCs w:val="32"/>
          <w:lang w:val="en-US" w:eastAsia="zh-CN" w:bidi="ar-SA"/>
        </w:rPr>
      </w:pPr>
      <w:r>
        <w:rPr>
          <w:rFonts w:ascii="方正楷体_GBK" w:hAnsi="方正楷体_GBK" w:eastAsia="方正楷体_GBK" w:cs="方正楷体_GBK"/>
          <w:b w:val="0"/>
          <w:bCs w:val="0"/>
          <w:spacing w:val="0"/>
          <w:w w:val="100"/>
          <w:kern w:val="2"/>
          <w:sz w:val="32"/>
          <w:szCs w:val="32"/>
          <w:lang w:val="en-US" w:eastAsia="zh-CN" w:bidi="ar-SA"/>
        </w:rPr>
        <w:t>（一）</w:t>
      </w:r>
      <w:r>
        <w:rPr>
          <w:rFonts w:hint="eastAsia" w:ascii="方正楷体_GBK" w:hAnsi="方正楷体_GBK" w:eastAsia="方正楷体_GBK" w:cs="方正楷体_GBK"/>
          <w:b w:val="0"/>
          <w:bCs w:val="0"/>
          <w:spacing w:val="0"/>
          <w:w w:val="100"/>
          <w:kern w:val="2"/>
          <w:sz w:val="32"/>
          <w:szCs w:val="32"/>
          <w:lang w:val="en-US" w:eastAsia="zh-CN" w:bidi="ar-SA"/>
        </w:rPr>
        <w:t>明确工作职责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方正仿宋_GBK"/>
          <w:b w:val="0"/>
          <w:bCs w:val="0"/>
          <w:spacing w:val="0"/>
          <w:w w:val="100"/>
          <w:kern w:val="2"/>
          <w:sz w:val="32"/>
          <w:szCs w:val="32"/>
          <w:lang w:val="en-US" w:eastAsia="zh-CN" w:bidi="ar-SA"/>
        </w:rPr>
        <w:t>区卫健委定期组织相关专家对预防性健康体检定点医疗机构工作开展情况进行质控和监管，对达不到相关要求的机构或对虚报体检人数套取财政补助资金的，依法查处并予以取消</w:t>
      </w:r>
      <w:r>
        <w:rPr>
          <w:rFonts w:ascii="方正仿宋_GBK" w:hAnsi="方正仿宋_GBK" w:eastAsia="方正仿宋_GBK" w:cs="Times New Roman"/>
          <w:b w:val="0"/>
          <w:bCs w:val="0"/>
          <w:spacing w:val="0"/>
          <w:w w:val="10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区疾控中心做好从业人员预防性体检工作的指导，定期分析从业人员预防性体检信息报表，发现存在疾病突发的公共场所或食品生产经营单位要开展流行病学调查处置。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区卫生计生监督执法局要定期监测预防性体检工作开展情况，加强对公共场所从业人员健康体检工作的监管。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承担从业人员预防性体检工作的机构要严把体检对象入口关，要求用人单位依法依规认真组织并提供必要的手续，实行实名制体检，确保体检人员为有关法律法规规定的需要进行预防性体检的从业人员。建立预防性体检工作管理制度，公示检查流程及项目，建立从业人员预防性体检档案，严格按照诊疗操作规范开展预防性体检。采取有效措施，保护从业人员的隐私，不得把从业健康信息提供给无关机构或人员。</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b w:val="0"/>
          <w:bCs w:val="0"/>
          <w:spacing w:val="0"/>
          <w:w w:val="100"/>
          <w:kern w:val="2"/>
          <w:sz w:val="32"/>
          <w:szCs w:val="32"/>
          <w:lang w:val="en-US" w:eastAsia="zh-CN" w:bidi="ar-SA"/>
        </w:rPr>
      </w:pPr>
      <w:r>
        <w:rPr>
          <w:rFonts w:ascii="方正楷体_GBK" w:hAnsi="方正楷体_GBK" w:eastAsia="方正楷体_GBK" w:cs="方正楷体_GBK"/>
          <w:b w:val="0"/>
          <w:bCs w:val="0"/>
          <w:spacing w:val="0"/>
          <w:w w:val="100"/>
          <w:kern w:val="2"/>
          <w:sz w:val="32"/>
          <w:szCs w:val="32"/>
          <w:lang w:val="en-US" w:eastAsia="zh-CN" w:bidi="ar-SA"/>
        </w:rPr>
        <w:t>强化</w:t>
      </w:r>
      <w:r>
        <w:rPr>
          <w:rFonts w:hint="eastAsia" w:ascii="方正楷体_GBK" w:hAnsi="方正楷体_GBK" w:eastAsia="方正楷体_GBK" w:cs="方正楷体_GBK"/>
          <w:b w:val="0"/>
          <w:bCs w:val="0"/>
          <w:spacing w:val="0"/>
          <w:w w:val="100"/>
          <w:kern w:val="2"/>
          <w:sz w:val="32"/>
          <w:szCs w:val="32"/>
          <w:lang w:val="en-US" w:eastAsia="zh-CN" w:bidi="ar-SA"/>
        </w:rPr>
        <w:t>政策</w:t>
      </w:r>
      <w:r>
        <w:rPr>
          <w:rFonts w:ascii="方正楷体_GBK" w:hAnsi="方正楷体_GBK" w:eastAsia="方正楷体_GBK" w:cs="方正楷体_GBK"/>
          <w:b w:val="0"/>
          <w:bCs w:val="0"/>
          <w:spacing w:val="0"/>
          <w:w w:val="100"/>
          <w:kern w:val="2"/>
          <w:sz w:val="32"/>
          <w:szCs w:val="32"/>
          <w:lang w:val="en-US" w:eastAsia="zh-CN" w:bidi="ar-SA"/>
        </w:rPr>
        <w:t>宣传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区卫健委、区市场监管局要加强政策宣传和解读，提高从业人员对政策的知晓度和认知度，引导用人单位及从业人员做好体检工作。区疾控中心和相关医疗机构要通过政务公开、媒体宣传等形式，采取宣传专栏、电子屏等措施，强化政策宣传，做好疏导解释和舆情管控，争取广大群众和社会各界的理解支持，营造良好社会舆论氛围，确保从业人员预防性体检工作顺利过渡，平稳实施。</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108" w:leftChars="0" w:right="0" w:rightChars="0" w:firstLine="640" w:firstLineChars="200"/>
        <w:jc w:val="both"/>
        <w:textAlignment w:val="auto"/>
        <w:outlineLvl w:val="9"/>
        <w:rPr>
          <w:rFonts w:ascii="方正楷体_GBK" w:hAnsi="方正楷体_GBK" w:eastAsia="方正楷体_GBK" w:cs="方正楷体_GBK"/>
          <w:b w:val="0"/>
          <w:bCs w:val="0"/>
          <w:spacing w:val="0"/>
          <w:w w:val="100"/>
          <w:kern w:val="2"/>
          <w:sz w:val="32"/>
          <w:szCs w:val="32"/>
          <w:lang w:val="en-US" w:eastAsia="zh-CN" w:bidi="ar-SA"/>
        </w:rPr>
      </w:pPr>
      <w:r>
        <w:rPr>
          <w:rFonts w:ascii="方正楷体_GBK" w:hAnsi="方正楷体_GBK" w:eastAsia="方正楷体_GBK" w:cs="方正楷体_GBK"/>
          <w:b w:val="0"/>
          <w:bCs w:val="0"/>
          <w:spacing w:val="0"/>
          <w:w w:val="100"/>
          <w:kern w:val="2"/>
          <w:sz w:val="32"/>
          <w:szCs w:val="32"/>
          <w:lang w:val="en-US" w:eastAsia="zh-CN" w:bidi="ar-SA"/>
        </w:rPr>
        <w:t>加强信息报送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各相关预防性体检定点机构于每月25日前将从业人员预防性体检名册、汇总表（附件4、5电子档)报区卫健委综合监督科。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区</w:t>
      </w:r>
      <w:r>
        <w:rPr>
          <w:rFonts w:ascii="方正仿宋_GBK" w:hAnsi="方正仿宋_GBK" w:eastAsia="方正仿宋_GBK" w:cs="Times New Roman"/>
          <w:b w:val="0"/>
          <w:bCs w:val="0"/>
          <w:spacing w:val="0"/>
          <w:w w:val="100"/>
          <w:kern w:val="2"/>
          <w:sz w:val="32"/>
          <w:szCs w:val="32"/>
          <w:lang w:val="en-US" w:eastAsia="zh-CN" w:bidi="ar-SA"/>
        </w:rPr>
        <w:t>卫生健康委联系人：</w:t>
      </w:r>
      <w:r>
        <w:rPr>
          <w:rFonts w:hint="eastAsia" w:ascii="方正仿宋_GBK" w:hAnsi="方正仿宋_GBK" w:eastAsia="方正仿宋_GBK" w:cs="Times New Roman"/>
          <w:b w:val="0"/>
          <w:bCs w:val="0"/>
          <w:spacing w:val="0"/>
          <w:w w:val="100"/>
          <w:kern w:val="2"/>
          <w:sz w:val="32"/>
          <w:szCs w:val="32"/>
          <w:lang w:val="en-US" w:eastAsia="zh-CN" w:bidi="ar-SA"/>
        </w:rPr>
        <w:t>李娅、胡倩</w:t>
      </w:r>
      <w:r>
        <w:rPr>
          <w:rFonts w:ascii="方正仿宋_GBK" w:hAnsi="方正仿宋_GBK" w:eastAsia="方正仿宋_GBK" w:cs="Times New Roman"/>
          <w:b w:val="0"/>
          <w:bCs w:val="0"/>
          <w:spacing w:val="0"/>
          <w:w w:val="100"/>
          <w:kern w:val="2"/>
          <w:sz w:val="32"/>
          <w:szCs w:val="32"/>
          <w:lang w:val="en-US" w:eastAsia="zh-CN" w:bidi="ar-SA"/>
        </w:rPr>
        <w:t>；联系电话：</w:t>
      </w:r>
      <w:r>
        <w:rPr>
          <w:rFonts w:hint="eastAsia" w:ascii="Times New Roman" w:hAnsi="Times New Roman" w:eastAsia="宋体" w:cs="Times New Roman"/>
          <w:b w:val="0"/>
          <w:bCs w:val="0"/>
          <w:spacing w:val="0"/>
          <w:w w:val="100"/>
          <w:kern w:val="2"/>
          <w:sz w:val="32"/>
          <w:szCs w:val="32"/>
          <w:lang w:val="en-US" w:eastAsia="zh-CN" w:bidi="ar-SA"/>
        </w:rPr>
        <w:t>40408927</w:t>
      </w:r>
      <w:r>
        <w:rPr>
          <w:rFonts w:ascii="方正仿宋_GBK" w:hAnsi="方正仿宋_GBK" w:eastAsia="方正仿宋_GBK" w:cs="Times New Roman"/>
          <w:b w:val="0"/>
          <w:bCs w:val="0"/>
          <w:spacing w:val="0"/>
          <w:w w:val="100"/>
          <w:kern w:val="2"/>
          <w:sz w:val="32"/>
          <w:szCs w:val="32"/>
          <w:lang w:val="en-US" w:eastAsia="zh-CN" w:bidi="ar-SA"/>
        </w:rPr>
        <w:t>；传真：</w:t>
      </w:r>
      <w:r>
        <w:rPr>
          <w:rFonts w:hint="eastAsia" w:ascii="Times New Roman" w:hAnsi="Times New Roman" w:eastAsia="宋体" w:cs="Times New Roman"/>
          <w:b w:val="0"/>
          <w:bCs w:val="0"/>
          <w:spacing w:val="0"/>
          <w:w w:val="100"/>
          <w:kern w:val="2"/>
          <w:sz w:val="32"/>
          <w:szCs w:val="32"/>
          <w:lang w:val="en-US" w:eastAsia="zh-CN" w:bidi="ar-SA"/>
        </w:rPr>
        <w:t>40244413</w:t>
      </w:r>
      <w:r>
        <w:rPr>
          <w:rFonts w:ascii="方正仿宋_GBK" w:hAnsi="方正仿宋_GBK" w:eastAsia="方正仿宋_GBK" w:cs="Times New Roman"/>
          <w:b w:val="0"/>
          <w:bCs w:val="0"/>
          <w:spacing w:val="0"/>
          <w:w w:val="100"/>
          <w:kern w:val="2"/>
          <w:sz w:val="32"/>
          <w:szCs w:val="32"/>
          <w:lang w:val="en-US" w:eastAsia="zh-CN" w:bidi="ar-SA"/>
        </w:rPr>
        <w:t>；电子邮箱：</w:t>
      </w:r>
      <w:r>
        <w:rPr>
          <w:rFonts w:ascii="方正仿宋_GBK" w:hAnsi="方正仿宋_GBK" w:eastAsia="方正仿宋_GBK" w:cs="Times New Roman"/>
          <w:spacing w:val="0"/>
          <w:w w:val="100"/>
          <w:kern w:val="2"/>
          <w:sz w:val="32"/>
          <w:szCs w:val="32"/>
          <w:lang w:val="en-US" w:eastAsia="zh-CN" w:bidi="ar-SA"/>
        </w:rPr>
        <w:fldChar w:fldCharType="begin"/>
      </w:r>
      <w:r>
        <w:rPr>
          <w:rFonts w:ascii="方正仿宋_GBK" w:hAnsi="方正仿宋_GBK" w:eastAsia="方正仿宋_GBK" w:cs="Times New Roman"/>
          <w:spacing w:val="0"/>
          <w:w w:val="100"/>
          <w:kern w:val="2"/>
          <w:sz w:val="32"/>
          <w:szCs w:val="32"/>
          <w:lang w:val="en-US" w:eastAsia="zh-CN" w:bidi="ar-SA"/>
        </w:rPr>
        <w:instrText xml:space="preserve"> HYPERLINK "mailto:372663835@qq.com" \h </w:instrText>
      </w:r>
      <w:r>
        <w:rPr>
          <w:rFonts w:ascii="方正仿宋_GBK" w:hAnsi="方正仿宋_GBK" w:eastAsia="方正仿宋_GBK" w:cs="Times New Roman"/>
          <w:spacing w:val="0"/>
          <w:w w:val="100"/>
          <w:kern w:val="2"/>
          <w:sz w:val="32"/>
          <w:szCs w:val="32"/>
          <w:lang w:val="en-US" w:eastAsia="zh-CN" w:bidi="ar-SA"/>
        </w:rPr>
        <w:fldChar w:fldCharType="separate"/>
      </w:r>
      <w:r>
        <w:rPr>
          <w:rFonts w:hint="eastAsia" w:ascii="Times New Roman" w:hAnsi="Times New Roman" w:eastAsia="宋体" w:cs="Times New Roman"/>
          <w:b w:val="0"/>
          <w:bCs w:val="0"/>
          <w:spacing w:val="0"/>
          <w:w w:val="100"/>
          <w:kern w:val="2"/>
          <w:sz w:val="32"/>
          <w:szCs w:val="32"/>
          <w:lang w:val="en-US" w:eastAsia="zh-CN" w:bidi="ar-SA"/>
        </w:rPr>
        <w:t>468082547</w:t>
      </w:r>
      <w:r>
        <w:rPr>
          <w:rFonts w:ascii="Times New Roman" w:hAnsi="Times New Roman" w:eastAsia="Times New Roman" w:cs="Times New Roman"/>
          <w:b w:val="0"/>
          <w:bCs w:val="0"/>
          <w:spacing w:val="0"/>
          <w:w w:val="100"/>
          <w:kern w:val="2"/>
          <w:sz w:val="32"/>
          <w:szCs w:val="32"/>
          <w:lang w:val="en-US" w:eastAsia="zh-CN" w:bidi="ar-SA"/>
        </w:rPr>
        <w:t>@qq.com</w:t>
      </w:r>
      <w:r>
        <w:rPr>
          <w:rFonts w:ascii="Times New Roman" w:hAnsi="Times New Roman" w:eastAsia="Times New Roman" w:cs="Times New Roman"/>
          <w:b w:val="0"/>
          <w:bCs w:val="0"/>
          <w:spacing w:val="0"/>
          <w:w w:val="100"/>
          <w:kern w:val="2"/>
          <w:sz w:val="32"/>
          <w:szCs w:val="32"/>
          <w:lang w:val="en-US" w:eastAsia="zh-CN" w:bidi="ar-SA"/>
        </w:rPr>
        <w:fldChar w:fldCharType="end"/>
      </w:r>
      <w:r>
        <w:rPr>
          <w:rFonts w:ascii="方正仿宋_GBK" w:hAnsi="方正仿宋_GBK" w:eastAsia="方正仿宋_GBK" w:cs="Times New Roman"/>
          <w:b w:val="0"/>
          <w:bCs w:val="0"/>
          <w:spacing w:val="0"/>
          <w:w w:val="10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spacing w:val="0"/>
          <w:w w:val="1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ascii="方正仿宋_GBK" w:hAnsi="方正仿宋_GBK" w:eastAsia="方正仿宋_GBK" w:cs="Times New Roman"/>
          <w:b w:val="0"/>
          <w:bCs w:val="0"/>
          <w:spacing w:val="0"/>
          <w:w w:val="1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方正仿宋_GBK" w:hAnsi="方正仿宋_GBK" w:eastAsia="方正仿宋_GBK" w:cs="Times New Roman"/>
          <w:b w:val="0"/>
          <w:bCs w:val="0"/>
          <w:spacing w:val="0"/>
          <w:w w:val="100"/>
          <w:kern w:val="2"/>
          <w:sz w:val="32"/>
          <w:szCs w:val="32"/>
          <w:lang w:val="en-US" w:eastAsia="zh-CN" w:bidi="ar-SA"/>
        </w:rPr>
      </w:pPr>
      <w:r>
        <w:rPr>
          <w:rFonts w:ascii="方正仿宋_GBK" w:hAnsi="方正仿宋_GBK" w:eastAsia="方正仿宋_GBK" w:cs="Times New Roman"/>
          <w:b w:val="0"/>
          <w:bCs w:val="0"/>
          <w:spacing w:val="0"/>
          <w:w w:val="100"/>
          <w:kern w:val="2"/>
          <w:sz w:val="32"/>
          <w:szCs w:val="32"/>
          <w:lang w:val="en-US" w:eastAsia="zh-CN" w:bidi="ar-SA"/>
        </w:rPr>
        <w:t>附件: 1.</w:t>
      </w:r>
      <w:r>
        <w:rPr>
          <w:rFonts w:hint="eastAsia" w:ascii="方正仿宋_GBK" w:hAnsi="方正仿宋_GBK" w:eastAsia="方正仿宋_GBK" w:cs="Times New Roman"/>
          <w:b w:val="0"/>
          <w:bCs w:val="0"/>
          <w:spacing w:val="0"/>
          <w:w w:val="100"/>
          <w:kern w:val="2"/>
          <w:sz w:val="32"/>
          <w:szCs w:val="32"/>
          <w:lang w:val="en-US" w:eastAsia="zh-CN" w:bidi="ar-SA"/>
        </w:rPr>
        <w:t>重庆市长寿区从业人员预防性体检表（参考）</w:t>
      </w:r>
      <w:r>
        <w:rPr>
          <w:rFonts w:ascii="方正仿宋_GBK" w:hAnsi="方正仿宋_GBK" w:eastAsia="方正仿宋_GBK" w:cs="Times New Roman"/>
          <w:b w:val="0"/>
          <w:bCs w:val="0"/>
          <w:spacing w:val="0"/>
          <w:w w:val="100"/>
          <w:kern w:val="2"/>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 xml:space="preserve">     2.重庆市长寿区从业人员预防性体检卡（参考）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 xml:space="preserve">     3.关于预防性体检流程的说明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 xml:space="preserve">     4.重庆市长寿区从业人员预防性体检名册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仿宋_GBK" w:hAnsi="方正仿宋_GBK" w:eastAsia="方正仿宋_GBK" w:cs="Times New Roman"/>
          <w:b w:val="0"/>
          <w:bCs w:val="0"/>
          <w:spacing w:val="0"/>
          <w:w w:val="100"/>
          <w:kern w:val="2"/>
          <w:sz w:val="32"/>
          <w:szCs w:val="32"/>
          <w:lang w:val="en-US" w:eastAsia="zh-CN" w:bidi="ar-SA"/>
        </w:rPr>
      </w:pPr>
      <w:r>
        <w:rPr>
          <w:rFonts w:hint="eastAsia" w:ascii="方正仿宋_GBK" w:hAnsi="方正仿宋_GBK" w:eastAsia="方正仿宋_GBK" w:cs="Times New Roman"/>
          <w:b w:val="0"/>
          <w:bCs w:val="0"/>
          <w:spacing w:val="0"/>
          <w:w w:val="100"/>
          <w:kern w:val="2"/>
          <w:sz w:val="32"/>
          <w:szCs w:val="32"/>
          <w:lang w:val="en-US" w:eastAsia="zh-CN" w:bidi="ar-SA"/>
        </w:rPr>
        <w:t xml:space="preserve">     5.重庆市长寿区从业人员预防性体检汇总表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Calibri" w:hAnsi="Calibri" w:eastAsia="方正仿宋_GBK"/>
          <w:spacing w:val="0"/>
          <w:w w:val="100"/>
          <w:sz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Calibri" w:hAnsi="Calibri" w:eastAsia="方正仿宋_GBK"/>
          <w:spacing w:val="0"/>
          <w:w w:val="100"/>
          <w:sz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outlineLvl w:val="9"/>
        <w:rPr>
          <w:rFonts w:hint="eastAsia" w:ascii="Calibri" w:hAnsi="Calibri" w:eastAsia="方正仿宋_GBK"/>
          <w:sz w:val="32"/>
          <w:lang w:val="en-US" w:eastAsia="zh-CN"/>
        </w:rPr>
      </w:pPr>
      <w:r>
        <w:rPr>
          <w:rFonts w:hint="eastAsia" w:ascii="Calibri" w:hAnsi="Calibri" w:eastAsia="方正仿宋_GBK"/>
          <w:sz w:val="32"/>
          <w:lang w:eastAsia="zh-CN"/>
        </w:rPr>
        <w:t>重庆市长寿区卫生健康委员会</w:t>
      </w:r>
      <w:r>
        <w:rPr>
          <w:rFonts w:hint="eastAsia" w:ascii="Calibri" w:hAnsi="Calibri" w:eastAsia="方正仿宋_GBK"/>
          <w:sz w:val="32"/>
          <w:lang w:val="en-US" w:eastAsia="zh-CN"/>
        </w:rPr>
        <w:t xml:space="preserve">        </w:t>
      </w:r>
      <w:r>
        <w:rPr>
          <w:rFonts w:hint="eastAsia" w:ascii="Calibri" w:hAnsi="Calibri" w:eastAsia="方正仿宋_GBK"/>
          <w:sz w:val="32"/>
          <w:lang w:eastAsia="zh-CN"/>
        </w:rPr>
        <w:t>重庆市长寿区财政局</w:t>
      </w:r>
      <w:r>
        <w:rPr>
          <w:rFonts w:hint="eastAsia" w:ascii="Calibri" w:hAnsi="Calibri" w:eastAsia="方正仿宋_GBK"/>
          <w:sz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outlineLvl w:val="9"/>
        <w:rPr>
          <w:rFonts w:hint="eastAsia" w:ascii="Calibri" w:hAnsi="Calibri" w:eastAsia="方正仿宋_GBK"/>
          <w:sz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outlineLvl w:val="9"/>
        <w:rPr>
          <w:rFonts w:hint="eastAsia" w:ascii="Calibri" w:hAnsi="Calibri" w:eastAsia="方正仿宋_GBK"/>
          <w:sz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left"/>
        <w:textAlignment w:val="auto"/>
        <w:outlineLvl w:val="9"/>
        <w:rPr>
          <w:rFonts w:hint="eastAsia" w:ascii="Calibri" w:hAnsi="Calibri" w:eastAsia="方正仿宋_GBK"/>
          <w:sz w:val="32"/>
          <w:lang w:val="en-US" w:eastAsia="zh-CN"/>
        </w:rPr>
      </w:pPr>
      <w:r>
        <w:rPr>
          <w:rFonts w:hint="eastAsia" w:ascii="Calibri" w:hAnsi="Calibri" w:eastAsia="方正仿宋_GBK"/>
          <w:sz w:val="32"/>
          <w:lang w:val="en-US" w:eastAsia="zh-CN"/>
        </w:rPr>
        <w:t xml:space="preserve">                          重庆市长寿区市场监督管理局</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方正仿宋_GBK" w:cs="Times New Roman"/>
          <w:sz w:val="32"/>
          <w:lang w:val="en-US" w:eastAsia="zh-CN"/>
        </w:rPr>
      </w:pPr>
      <w:r>
        <w:rPr>
          <w:rFonts w:hint="eastAsia" w:ascii="Calibri" w:hAnsi="Calibri" w:eastAsia="方正仿宋_GBK"/>
          <w:sz w:val="32"/>
          <w:lang w:val="en-US" w:eastAsia="zh-CN"/>
        </w:rPr>
        <w:t xml:space="preserve">                   </w:t>
      </w:r>
      <w:r>
        <w:rPr>
          <w:rFonts w:hint="default" w:ascii="Times New Roman" w:hAnsi="Times New Roman" w:eastAsia="方正仿宋_GBK" w:cs="Times New Roman"/>
          <w:sz w:val="32"/>
          <w:lang w:val="en-US" w:eastAsia="zh-CN"/>
        </w:rPr>
        <w:t xml:space="preserve"> </w:t>
      </w:r>
      <w:r>
        <w:rPr>
          <w:rFonts w:hint="eastAsia" w:ascii="Times New Roman" w:hAnsi="Times New Roman" w:eastAsia="方正仿宋_GBK" w:cs="Times New Roman"/>
          <w:sz w:val="32"/>
          <w:lang w:val="en-US" w:eastAsia="zh-CN"/>
        </w:rPr>
        <w:t xml:space="preserve">            </w:t>
      </w:r>
      <w:r>
        <w:rPr>
          <w:rFonts w:hint="default" w:ascii="Times New Roman" w:hAnsi="Times New Roman" w:eastAsia="方正仿宋_GBK" w:cs="Times New Roman"/>
          <w:sz w:val="32"/>
          <w:lang w:val="en-US" w:eastAsia="zh-CN"/>
        </w:rPr>
        <w:t>2019年6月2</w:t>
      </w:r>
      <w:r>
        <w:rPr>
          <w:rFonts w:hint="eastAsia" w:ascii="Times New Roman" w:hAnsi="Times New Roman" w:eastAsia="方正仿宋_GBK" w:cs="Times New Roman"/>
          <w:sz w:val="32"/>
          <w:lang w:val="en-US" w:eastAsia="zh-CN"/>
        </w:rPr>
        <w:t>6</w:t>
      </w:r>
      <w:r>
        <w:rPr>
          <w:rFonts w:hint="default" w:ascii="Times New Roman" w:hAnsi="Times New Roman" w:eastAsia="方正仿宋_GBK" w:cs="Times New Roman"/>
          <w:sz w:val="32"/>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方正仿宋_GBK" w:hAnsi="方正仿宋_GBK" w:eastAsia="方正仿宋_GBK" w:cs="方正仿宋_GBK"/>
          <w:sz w:val="32"/>
          <w:szCs w:val="32"/>
          <w:lang w:val="en-US" w:eastAsia="zh-CN"/>
        </w:rPr>
      </w:pPr>
    </w:p>
    <w:p>
      <w:pPr>
        <w:pStyle w:val="2"/>
        <w:rPr>
          <w:rFonts w:hint="default" w:ascii="方正仿宋_GBK" w:hAnsi="方正仿宋_GBK" w:eastAsia="方正仿宋_GBK" w:cs="方正仿宋_GBK"/>
          <w:sz w:val="32"/>
          <w:szCs w:val="32"/>
          <w:lang w:val="en-US" w:eastAsia="zh-CN"/>
        </w:rPr>
      </w:pPr>
    </w:p>
    <w:p>
      <w:pPr>
        <w:pStyle w:val="3"/>
        <w:rPr>
          <w:rFonts w:hint="default" w:ascii="方正仿宋_GBK" w:hAnsi="方正仿宋_GBK" w:eastAsia="方正仿宋_GBK" w:cs="方正仿宋_GBK"/>
          <w:sz w:val="32"/>
          <w:szCs w:val="32"/>
          <w:lang w:val="en-US" w:eastAsia="zh-CN"/>
        </w:rPr>
      </w:pPr>
    </w:p>
    <w:p>
      <w:pPr>
        <w:rPr>
          <w:rFonts w:hint="default" w:ascii="方正仿宋_GBK" w:hAnsi="方正仿宋_GBK" w:eastAsia="方正仿宋_GBK" w:cs="方正仿宋_GBK"/>
          <w:sz w:val="32"/>
          <w:szCs w:val="32"/>
          <w:lang w:val="en-US" w:eastAsia="zh-CN"/>
        </w:rPr>
      </w:pPr>
    </w:p>
    <w:p>
      <w:pPr>
        <w:pStyle w:val="2"/>
        <w:rPr>
          <w:rFonts w:hint="default" w:ascii="方正仿宋_GBK" w:hAnsi="方正仿宋_GBK" w:eastAsia="方正仿宋_GBK" w:cs="方正仿宋_GBK"/>
          <w:sz w:val="32"/>
          <w:szCs w:val="32"/>
          <w:lang w:val="en-US" w:eastAsia="zh-CN"/>
        </w:rPr>
      </w:pPr>
    </w:p>
    <w:p>
      <w:pPr>
        <w:pStyle w:val="3"/>
        <w:rPr>
          <w:rFonts w:hint="default" w:ascii="方正仿宋_GBK" w:hAnsi="方正仿宋_GBK" w:eastAsia="方正仿宋_GBK" w:cs="方正仿宋_GBK"/>
          <w:sz w:val="32"/>
          <w:szCs w:val="32"/>
          <w:lang w:val="en-US" w:eastAsia="zh-CN"/>
        </w:rPr>
      </w:pPr>
    </w:p>
    <w:p>
      <w:pPr>
        <w:rPr>
          <w:rFonts w:hint="default" w:ascii="方正仿宋_GBK" w:hAnsi="方正仿宋_GBK" w:eastAsia="方正仿宋_GBK" w:cs="方正仿宋_GBK"/>
          <w:sz w:val="32"/>
          <w:szCs w:val="32"/>
          <w:lang w:val="en-US" w:eastAsia="zh-CN"/>
        </w:rPr>
      </w:pPr>
    </w:p>
    <w:p>
      <w:pPr>
        <w:pStyle w:val="2"/>
        <w:rPr>
          <w:rFonts w:hint="default" w:ascii="方正仿宋_GBK" w:hAnsi="方正仿宋_GBK" w:eastAsia="方正仿宋_GBK" w:cs="方正仿宋_GBK"/>
          <w:sz w:val="32"/>
          <w:szCs w:val="32"/>
          <w:lang w:val="en-US" w:eastAsia="zh-CN"/>
        </w:rPr>
      </w:pPr>
    </w:p>
    <w:p>
      <w:pPr>
        <w:pStyle w:val="3"/>
        <w:rPr>
          <w:rFonts w:hint="default" w:ascii="方正仿宋_GBK" w:hAnsi="方正仿宋_GBK" w:eastAsia="方正仿宋_GBK" w:cs="方正仿宋_GBK"/>
          <w:sz w:val="32"/>
          <w:szCs w:val="32"/>
          <w:lang w:val="en-US" w:eastAsia="zh-CN"/>
        </w:rPr>
      </w:pPr>
    </w:p>
    <w:p>
      <w:pPr>
        <w:rPr>
          <w:rFonts w:hint="default" w:ascii="方正仿宋_GBK" w:hAnsi="方正仿宋_GBK" w:eastAsia="方正仿宋_GBK" w:cs="方正仿宋_GBK"/>
          <w:sz w:val="32"/>
          <w:szCs w:val="32"/>
          <w:lang w:val="en-US" w:eastAsia="zh-CN"/>
        </w:rPr>
      </w:pPr>
    </w:p>
    <w:p>
      <w:pPr>
        <w:rPr>
          <w:rFonts w:hint="eastAsia" w:ascii="方正黑体_GBK" w:hAnsi="方正黑体_GBK" w:eastAsia="方正黑体_GBK" w:cs="方正黑体_GBK"/>
          <w:sz w:val="32"/>
          <w:szCs w:val="40"/>
          <w:lang w:val="en-US" w:eastAsia="zh-CN"/>
        </w:rPr>
      </w:pPr>
      <w:r>
        <w:rPr>
          <w:rFonts w:hint="eastAsia" w:ascii="方正黑体_GBK" w:hAnsi="方正黑体_GBK" w:eastAsia="方正黑体_GBK" w:cs="方正黑体_GBK"/>
          <w:sz w:val="32"/>
          <w:szCs w:val="40"/>
          <w:lang w:val="en-US" w:eastAsia="zh-CN"/>
        </w:rPr>
        <w:t>附件1</w:t>
      </w:r>
    </w:p>
    <w:p>
      <w:pPr>
        <w:pStyle w:val="5"/>
        <w:ind w:right="119"/>
        <w:jc w:val="center"/>
      </w:pPr>
      <w:r>
        <w:rPr>
          <w:b w:val="0"/>
          <w:bCs w:val="0"/>
          <w:spacing w:val="0"/>
          <w:w w:val="100"/>
        </w:rPr>
        <w:t>重</w:t>
      </w:r>
      <w:r>
        <w:rPr>
          <w:b w:val="0"/>
          <w:bCs w:val="0"/>
          <w:spacing w:val="2"/>
          <w:w w:val="100"/>
        </w:rPr>
        <w:t>庆</w:t>
      </w:r>
      <w:r>
        <w:rPr>
          <w:b w:val="0"/>
          <w:bCs w:val="0"/>
          <w:spacing w:val="0"/>
          <w:w w:val="100"/>
        </w:rPr>
        <w:t>市</w:t>
      </w:r>
      <w:r>
        <w:rPr>
          <w:rFonts w:hint="eastAsia"/>
          <w:b w:val="0"/>
          <w:bCs w:val="0"/>
          <w:spacing w:val="0"/>
          <w:w w:val="100"/>
          <w:lang w:eastAsia="zh-CN"/>
        </w:rPr>
        <w:t>长寿区</w:t>
      </w:r>
      <w:r>
        <w:rPr>
          <w:b w:val="0"/>
          <w:bCs w:val="0"/>
          <w:spacing w:val="0"/>
          <w:w w:val="100"/>
        </w:rPr>
        <w:t>从</w:t>
      </w:r>
      <w:r>
        <w:rPr>
          <w:b w:val="0"/>
          <w:bCs w:val="0"/>
          <w:spacing w:val="2"/>
          <w:w w:val="100"/>
        </w:rPr>
        <w:t>业</w:t>
      </w:r>
      <w:r>
        <w:rPr>
          <w:b w:val="0"/>
          <w:bCs w:val="0"/>
          <w:spacing w:val="0"/>
          <w:w w:val="100"/>
        </w:rPr>
        <w:t>人</w:t>
      </w:r>
      <w:r>
        <w:rPr>
          <w:b w:val="0"/>
          <w:bCs w:val="0"/>
          <w:spacing w:val="2"/>
          <w:w w:val="100"/>
        </w:rPr>
        <w:t>员</w:t>
      </w:r>
      <w:r>
        <w:rPr>
          <w:b w:val="0"/>
          <w:bCs w:val="0"/>
          <w:spacing w:val="0"/>
          <w:w w:val="100"/>
        </w:rPr>
        <w:t>预</w:t>
      </w:r>
      <w:r>
        <w:rPr>
          <w:b w:val="0"/>
          <w:bCs w:val="0"/>
          <w:spacing w:val="2"/>
          <w:w w:val="100"/>
        </w:rPr>
        <w:t>防</w:t>
      </w:r>
      <w:r>
        <w:rPr>
          <w:b w:val="0"/>
          <w:bCs w:val="0"/>
          <w:spacing w:val="0"/>
          <w:w w:val="100"/>
        </w:rPr>
        <w:t>性体检表</w:t>
      </w:r>
      <w:r>
        <w:rPr>
          <w:b w:val="0"/>
          <w:bCs w:val="0"/>
          <w:spacing w:val="2"/>
          <w:w w:val="100"/>
        </w:rPr>
        <w:t>（</w:t>
      </w:r>
      <w:r>
        <w:rPr>
          <w:b w:val="0"/>
          <w:bCs w:val="0"/>
          <w:spacing w:val="0"/>
          <w:w w:val="100"/>
        </w:rPr>
        <w:t>参考）</w:t>
      </w:r>
    </w:p>
    <w:p>
      <w:pPr>
        <w:tabs>
          <w:tab w:val="left" w:pos="4199"/>
          <w:tab w:val="left" w:pos="6823"/>
          <w:tab w:val="left" w:pos="7571"/>
          <w:tab w:val="left" w:pos="8323"/>
        </w:tabs>
        <w:spacing w:before="16"/>
        <w:ind w:left="0" w:right="116" w:firstLine="0"/>
        <w:jc w:val="center"/>
        <w:rPr>
          <w:rFonts w:ascii="方正楷体_GBK" w:hAnsi="方正楷体_GBK" w:eastAsia="方正楷体_GBK" w:cs="方正楷体_GBK"/>
          <w:sz w:val="30"/>
          <w:szCs w:val="30"/>
        </w:rPr>
      </w:pPr>
      <w:r>
        <w:rPr>
          <w:rFonts w:ascii="方正楷体_GBK" w:hAnsi="方正楷体_GBK" w:eastAsia="方正楷体_GBK" w:cs="方正楷体_GBK"/>
          <w:b w:val="0"/>
          <w:bCs w:val="0"/>
          <w:spacing w:val="0"/>
          <w:w w:val="100"/>
          <w:sz w:val="30"/>
          <w:szCs w:val="30"/>
        </w:rPr>
        <w:t>编号：</w:t>
      </w:r>
      <w:r>
        <w:rPr>
          <w:rFonts w:ascii="方正楷体_GBK" w:hAnsi="方正楷体_GBK" w:eastAsia="方正楷体_GBK" w:cs="方正楷体_GBK"/>
          <w:b w:val="0"/>
          <w:bCs w:val="0"/>
          <w:spacing w:val="0"/>
          <w:w w:val="100"/>
          <w:sz w:val="30"/>
          <w:szCs w:val="30"/>
        </w:rPr>
        <w:tab/>
      </w:r>
      <w:r>
        <w:rPr>
          <w:rFonts w:ascii="方正楷体_GBK" w:hAnsi="方正楷体_GBK" w:eastAsia="方正楷体_GBK" w:cs="方正楷体_GBK"/>
          <w:b w:val="0"/>
          <w:bCs w:val="0"/>
          <w:spacing w:val="0"/>
          <w:w w:val="100"/>
          <w:sz w:val="30"/>
          <w:szCs w:val="30"/>
        </w:rPr>
        <w:t>体检日期:</w:t>
      </w:r>
      <w:r>
        <w:rPr>
          <w:rFonts w:ascii="方正楷体_GBK" w:hAnsi="方正楷体_GBK" w:eastAsia="方正楷体_GBK" w:cs="方正楷体_GBK"/>
          <w:b w:val="0"/>
          <w:bCs w:val="0"/>
          <w:spacing w:val="0"/>
          <w:w w:val="100"/>
          <w:sz w:val="30"/>
          <w:szCs w:val="30"/>
        </w:rPr>
        <w:tab/>
      </w:r>
      <w:r>
        <w:rPr>
          <w:rFonts w:ascii="方正楷体_GBK" w:hAnsi="方正楷体_GBK" w:eastAsia="方正楷体_GBK" w:cs="方正楷体_GBK"/>
          <w:b w:val="0"/>
          <w:bCs w:val="0"/>
          <w:spacing w:val="0"/>
          <w:w w:val="100"/>
          <w:sz w:val="30"/>
          <w:szCs w:val="30"/>
        </w:rPr>
        <w:t>年</w:t>
      </w:r>
      <w:r>
        <w:rPr>
          <w:rFonts w:ascii="方正楷体_GBK" w:hAnsi="方正楷体_GBK" w:eastAsia="方正楷体_GBK" w:cs="方正楷体_GBK"/>
          <w:b w:val="0"/>
          <w:bCs w:val="0"/>
          <w:spacing w:val="0"/>
          <w:w w:val="100"/>
          <w:sz w:val="30"/>
          <w:szCs w:val="30"/>
        </w:rPr>
        <w:tab/>
      </w:r>
      <w:r>
        <w:rPr>
          <w:rFonts w:ascii="方正楷体_GBK" w:hAnsi="方正楷体_GBK" w:eastAsia="方正楷体_GBK" w:cs="方正楷体_GBK"/>
          <w:b w:val="0"/>
          <w:bCs w:val="0"/>
          <w:spacing w:val="0"/>
          <w:w w:val="100"/>
          <w:sz w:val="30"/>
          <w:szCs w:val="30"/>
        </w:rPr>
        <w:t>月</w:t>
      </w:r>
      <w:r>
        <w:rPr>
          <w:rFonts w:ascii="方正楷体_GBK" w:hAnsi="方正楷体_GBK" w:eastAsia="方正楷体_GBK" w:cs="方正楷体_GBK"/>
          <w:b w:val="0"/>
          <w:bCs w:val="0"/>
          <w:spacing w:val="0"/>
          <w:w w:val="100"/>
          <w:sz w:val="30"/>
          <w:szCs w:val="30"/>
        </w:rPr>
        <w:tab/>
      </w:r>
      <w:r>
        <w:rPr>
          <w:rFonts w:ascii="方正楷体_GBK" w:hAnsi="方正楷体_GBK" w:eastAsia="方正楷体_GBK" w:cs="方正楷体_GBK"/>
          <w:b w:val="0"/>
          <w:bCs w:val="0"/>
          <w:spacing w:val="0"/>
          <w:w w:val="100"/>
          <w:sz w:val="30"/>
          <w:szCs w:val="30"/>
        </w:rPr>
        <w:t>日</w:t>
      </w:r>
    </w:p>
    <w:p>
      <w:pPr>
        <w:spacing w:line="10" w:lineRule="exact"/>
        <w:rPr>
          <w:sz w:val="4"/>
          <w:szCs w:val="4"/>
        </w:rPr>
      </w:pPr>
    </w:p>
    <w:tbl>
      <w:tblPr>
        <w:tblStyle w:val="13"/>
        <w:tblW w:w="0" w:type="auto"/>
        <w:jc w:val="center"/>
        <w:tblLayout w:type="fixed"/>
        <w:tblCellMar>
          <w:top w:w="0" w:type="dxa"/>
          <w:left w:w="0" w:type="dxa"/>
          <w:bottom w:w="0" w:type="dxa"/>
          <w:right w:w="0" w:type="dxa"/>
        </w:tblCellMar>
      </w:tblPr>
      <w:tblGrid>
        <w:gridCol w:w="472"/>
        <w:gridCol w:w="2441"/>
        <w:gridCol w:w="988"/>
        <w:gridCol w:w="141"/>
        <w:gridCol w:w="720"/>
        <w:gridCol w:w="910"/>
        <w:gridCol w:w="1294"/>
        <w:gridCol w:w="159"/>
        <w:gridCol w:w="800"/>
        <w:gridCol w:w="1577"/>
      </w:tblGrid>
      <w:tr>
        <w:tblPrEx>
          <w:tblCellMar>
            <w:top w:w="0" w:type="dxa"/>
            <w:left w:w="0" w:type="dxa"/>
            <w:bottom w:w="0" w:type="dxa"/>
            <w:right w:w="0" w:type="dxa"/>
          </w:tblCellMar>
        </w:tblPrEx>
        <w:trPr>
          <w:trHeight w:val="525" w:hRule="exact"/>
          <w:jc w:val="center"/>
        </w:trPr>
        <w:tc>
          <w:tcPr>
            <w:tcW w:w="2913"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tabs>
                <w:tab w:val="left" w:pos="628"/>
              </w:tabs>
              <w:ind w:right="1"/>
              <w:jc w:val="center"/>
              <w:rPr>
                <w:rFonts w:ascii="宋体" w:hAnsi="宋体" w:eastAsia="宋体" w:cs="宋体"/>
                <w:sz w:val="21"/>
                <w:szCs w:val="21"/>
              </w:rPr>
            </w:pPr>
            <w:r>
              <w:rPr>
                <w:rFonts w:ascii="宋体" w:hAnsi="宋体" w:eastAsia="宋体" w:cs="宋体"/>
                <w:b w:val="0"/>
                <w:bCs w:val="0"/>
                <w:spacing w:val="0"/>
                <w:w w:val="100"/>
                <w:sz w:val="21"/>
                <w:szCs w:val="21"/>
              </w:rPr>
              <w:t>姓</w:t>
            </w:r>
            <w:r>
              <w:rPr>
                <w:rFonts w:ascii="宋体" w:hAnsi="宋体" w:eastAsia="宋体" w:cs="宋体"/>
                <w:b w:val="0"/>
                <w:bCs w:val="0"/>
                <w:spacing w:val="0"/>
                <w:w w:val="100"/>
                <w:sz w:val="21"/>
                <w:szCs w:val="21"/>
              </w:rPr>
              <w:tab/>
            </w:r>
            <w:r>
              <w:rPr>
                <w:rFonts w:ascii="宋体" w:hAnsi="宋体" w:eastAsia="宋体" w:cs="宋体"/>
                <w:b w:val="0"/>
                <w:bCs w:val="0"/>
                <w:spacing w:val="0"/>
                <w:w w:val="100"/>
                <w:sz w:val="21"/>
                <w:szCs w:val="21"/>
              </w:rPr>
              <w:t>名</w:t>
            </w:r>
          </w:p>
        </w:tc>
        <w:tc>
          <w:tcPr>
            <w:tcW w:w="988"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861"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ind w:right="0"/>
              <w:jc w:val="center"/>
              <w:rPr>
                <w:rFonts w:ascii="宋体" w:hAnsi="宋体" w:eastAsia="宋体" w:cs="宋体"/>
                <w:sz w:val="21"/>
                <w:szCs w:val="21"/>
              </w:rPr>
            </w:pPr>
            <w:r>
              <w:rPr>
                <w:rFonts w:ascii="宋体" w:hAnsi="宋体" w:eastAsia="宋体" w:cs="宋体"/>
                <w:b w:val="0"/>
                <w:bCs w:val="0"/>
                <w:spacing w:val="-1"/>
                <w:w w:val="100"/>
                <w:sz w:val="21"/>
                <w:szCs w:val="21"/>
              </w:rPr>
              <w:t>性</w:t>
            </w:r>
            <w:r>
              <w:rPr>
                <w:rFonts w:ascii="宋体" w:hAnsi="宋体" w:eastAsia="宋体" w:cs="宋体"/>
                <w:b w:val="0"/>
                <w:bCs w:val="0"/>
                <w:spacing w:val="0"/>
                <w:w w:val="100"/>
                <w:sz w:val="21"/>
                <w:szCs w:val="21"/>
              </w:rPr>
              <w:t>别</w:t>
            </w:r>
          </w:p>
        </w:tc>
        <w:tc>
          <w:tcPr>
            <w:tcW w:w="91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1294" w:type="dxa"/>
            <w:tcBorders>
              <w:top w:val="single" w:color="000000" w:sz="8" w:space="0"/>
              <w:left w:val="single" w:color="000000" w:sz="8" w:space="0"/>
              <w:bottom w:val="single" w:color="000000" w:sz="8" w:space="0"/>
              <w:right w:val="single" w:color="000000" w:sz="8" w:space="0"/>
            </w:tcBorders>
            <w:noWrap w:val="0"/>
            <w:vAlign w:val="center"/>
          </w:tcPr>
          <w:p>
            <w:pPr>
              <w:pStyle w:val="25"/>
              <w:ind w:right="4"/>
              <w:jc w:val="center"/>
              <w:rPr>
                <w:rFonts w:ascii="宋体" w:hAnsi="宋体" w:eastAsia="宋体" w:cs="宋体"/>
                <w:sz w:val="21"/>
                <w:szCs w:val="21"/>
              </w:rPr>
            </w:pPr>
            <w:r>
              <w:rPr>
                <w:rFonts w:ascii="宋体" w:hAnsi="宋体" w:eastAsia="宋体" w:cs="宋体"/>
                <w:b w:val="0"/>
                <w:bCs w:val="0"/>
                <w:spacing w:val="-1"/>
                <w:w w:val="100"/>
                <w:sz w:val="21"/>
                <w:szCs w:val="21"/>
              </w:rPr>
              <w:t>民</w:t>
            </w:r>
            <w:r>
              <w:rPr>
                <w:rFonts w:ascii="宋体" w:hAnsi="宋体" w:eastAsia="宋体" w:cs="宋体"/>
                <w:b w:val="0"/>
                <w:bCs w:val="0"/>
                <w:spacing w:val="0"/>
                <w:w w:val="100"/>
                <w:sz w:val="21"/>
                <w:szCs w:val="21"/>
              </w:rPr>
              <w:t>族</w:t>
            </w:r>
          </w:p>
        </w:tc>
        <w:tc>
          <w:tcPr>
            <w:tcW w:w="959" w:type="dxa"/>
            <w:gridSpan w:val="2"/>
            <w:tcBorders>
              <w:top w:val="single" w:color="000000" w:sz="8" w:space="0"/>
              <w:left w:val="single" w:color="000000" w:sz="8" w:space="0"/>
              <w:bottom w:val="single" w:color="000000" w:sz="8" w:space="0"/>
              <w:right w:val="single" w:color="000000" w:sz="6" w:space="0"/>
            </w:tcBorders>
            <w:noWrap w:val="0"/>
            <w:vAlign w:val="center"/>
          </w:tcPr>
          <w:p>
            <w:pPr>
              <w:jc w:val="center"/>
            </w:pPr>
          </w:p>
        </w:tc>
        <w:tc>
          <w:tcPr>
            <w:tcW w:w="1577" w:type="dxa"/>
            <w:vMerge w:val="restart"/>
            <w:tcBorders>
              <w:top w:val="single" w:color="000000" w:sz="8" w:space="0"/>
              <w:left w:val="single" w:color="000000" w:sz="6" w:space="0"/>
              <w:right w:val="single" w:color="000000" w:sz="8" w:space="0"/>
            </w:tcBorders>
            <w:noWrap w:val="0"/>
            <w:vAlign w:val="center"/>
          </w:tcPr>
          <w:p>
            <w:pPr>
              <w:pStyle w:val="25"/>
              <w:ind w:right="0"/>
              <w:jc w:val="center"/>
              <w:rPr>
                <w:rFonts w:ascii="宋体" w:hAnsi="宋体" w:eastAsia="宋体" w:cs="宋体"/>
                <w:sz w:val="21"/>
                <w:szCs w:val="21"/>
              </w:rPr>
            </w:pPr>
            <w:r>
              <w:rPr>
                <w:rFonts w:ascii="宋体" w:hAnsi="宋体" w:eastAsia="宋体" w:cs="宋体"/>
                <w:b w:val="0"/>
                <w:bCs w:val="0"/>
                <w:spacing w:val="-1"/>
                <w:w w:val="100"/>
                <w:sz w:val="21"/>
                <w:szCs w:val="21"/>
              </w:rPr>
              <w:t>照</w:t>
            </w:r>
            <w:r>
              <w:rPr>
                <w:rFonts w:ascii="宋体" w:hAnsi="宋体" w:eastAsia="宋体" w:cs="宋体"/>
                <w:b w:val="0"/>
                <w:bCs w:val="0"/>
                <w:spacing w:val="0"/>
                <w:w w:val="100"/>
                <w:sz w:val="21"/>
                <w:szCs w:val="21"/>
              </w:rPr>
              <w:t>片</w:t>
            </w:r>
          </w:p>
          <w:p>
            <w:pPr>
              <w:pStyle w:val="25"/>
              <w:spacing w:line="170" w:lineRule="exact"/>
              <w:jc w:val="center"/>
              <w:rPr>
                <w:sz w:val="17"/>
                <w:szCs w:val="17"/>
              </w:rPr>
            </w:pPr>
          </w:p>
          <w:p>
            <w:pPr>
              <w:pStyle w:val="25"/>
              <w:ind w:right="2"/>
              <w:jc w:val="center"/>
              <w:rPr>
                <w:rFonts w:ascii="宋体" w:hAnsi="宋体" w:eastAsia="宋体" w:cs="宋体"/>
                <w:sz w:val="21"/>
                <w:szCs w:val="21"/>
              </w:rPr>
            </w:pPr>
            <w:r>
              <w:rPr>
                <w:rFonts w:ascii="宋体" w:hAnsi="宋体" w:eastAsia="宋体" w:cs="宋体"/>
                <w:b w:val="0"/>
                <w:bCs w:val="0"/>
                <w:spacing w:val="-1"/>
                <w:w w:val="100"/>
                <w:sz w:val="21"/>
                <w:szCs w:val="21"/>
              </w:rPr>
              <w:t>（</w:t>
            </w:r>
            <w:r>
              <w:rPr>
                <w:rFonts w:ascii="宋体" w:hAnsi="宋体" w:eastAsia="宋体" w:cs="宋体"/>
                <w:b w:val="0"/>
                <w:bCs w:val="0"/>
                <w:spacing w:val="2"/>
                <w:w w:val="100"/>
                <w:sz w:val="21"/>
                <w:szCs w:val="21"/>
              </w:rPr>
              <w:t>盖</w:t>
            </w:r>
            <w:r>
              <w:rPr>
                <w:rFonts w:ascii="宋体" w:hAnsi="宋体" w:eastAsia="宋体" w:cs="宋体"/>
                <w:b w:val="0"/>
                <w:bCs w:val="0"/>
                <w:spacing w:val="-1"/>
                <w:w w:val="100"/>
                <w:sz w:val="21"/>
                <w:szCs w:val="21"/>
              </w:rPr>
              <w:t>章</w:t>
            </w:r>
            <w:r>
              <w:rPr>
                <w:rFonts w:ascii="宋体" w:hAnsi="宋体" w:eastAsia="宋体" w:cs="宋体"/>
                <w:b w:val="0"/>
                <w:bCs w:val="0"/>
                <w:spacing w:val="0"/>
                <w:w w:val="100"/>
                <w:sz w:val="21"/>
                <w:szCs w:val="21"/>
              </w:rPr>
              <w:t>）</w:t>
            </w:r>
          </w:p>
        </w:tc>
      </w:tr>
      <w:tr>
        <w:tblPrEx>
          <w:tblCellMar>
            <w:top w:w="0" w:type="dxa"/>
            <w:left w:w="0" w:type="dxa"/>
            <w:bottom w:w="0" w:type="dxa"/>
            <w:right w:w="0" w:type="dxa"/>
          </w:tblCellMar>
        </w:tblPrEx>
        <w:trPr>
          <w:trHeight w:val="460" w:hRule="exact"/>
          <w:jc w:val="center"/>
        </w:trPr>
        <w:tc>
          <w:tcPr>
            <w:tcW w:w="2913"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ind w:right="0"/>
              <w:jc w:val="both"/>
              <w:rPr>
                <w:rFonts w:ascii="宋体" w:hAnsi="宋体" w:eastAsia="宋体" w:cs="宋体"/>
                <w:sz w:val="21"/>
                <w:szCs w:val="21"/>
              </w:rPr>
            </w:pPr>
            <w:r>
              <w:rPr>
                <w:rFonts w:ascii="宋体" w:hAnsi="宋体" w:eastAsia="宋体" w:cs="宋体"/>
                <w:b w:val="0"/>
                <w:bCs w:val="0"/>
                <w:spacing w:val="-1"/>
                <w:w w:val="100"/>
                <w:sz w:val="21"/>
                <w:szCs w:val="21"/>
              </w:rPr>
              <w:t>从</w:t>
            </w:r>
            <w:r>
              <w:rPr>
                <w:rFonts w:ascii="宋体" w:hAnsi="宋体" w:eastAsia="宋体" w:cs="宋体"/>
                <w:b w:val="0"/>
                <w:bCs w:val="0"/>
                <w:spacing w:val="2"/>
                <w:w w:val="100"/>
                <w:sz w:val="21"/>
                <w:szCs w:val="21"/>
              </w:rPr>
              <w:t>业</w:t>
            </w:r>
            <w:r>
              <w:rPr>
                <w:rFonts w:ascii="宋体" w:hAnsi="宋体" w:eastAsia="宋体" w:cs="宋体"/>
                <w:b w:val="0"/>
                <w:bCs w:val="0"/>
                <w:spacing w:val="-1"/>
                <w:w w:val="100"/>
                <w:sz w:val="21"/>
                <w:szCs w:val="21"/>
              </w:rPr>
              <w:t>人</w:t>
            </w:r>
            <w:r>
              <w:rPr>
                <w:rFonts w:ascii="宋体" w:hAnsi="宋体" w:eastAsia="宋体" w:cs="宋体"/>
                <w:b w:val="0"/>
                <w:bCs w:val="0"/>
                <w:spacing w:val="2"/>
                <w:w w:val="100"/>
                <w:sz w:val="21"/>
                <w:szCs w:val="21"/>
              </w:rPr>
              <w:t>员</w:t>
            </w:r>
            <w:r>
              <w:rPr>
                <w:rFonts w:ascii="宋体" w:hAnsi="宋体" w:eastAsia="宋体" w:cs="宋体"/>
                <w:b w:val="0"/>
                <w:bCs w:val="0"/>
                <w:spacing w:val="-1"/>
                <w:w w:val="100"/>
                <w:sz w:val="21"/>
                <w:szCs w:val="21"/>
              </w:rPr>
              <w:t>类</w:t>
            </w:r>
            <w:r>
              <w:rPr>
                <w:rFonts w:ascii="宋体" w:hAnsi="宋体" w:eastAsia="宋体" w:cs="宋体"/>
                <w:b w:val="0"/>
                <w:bCs w:val="0"/>
                <w:spacing w:val="0"/>
                <w:w w:val="100"/>
                <w:sz w:val="21"/>
                <w:szCs w:val="21"/>
              </w:rPr>
              <w:t>别</w:t>
            </w:r>
          </w:p>
        </w:tc>
        <w:tc>
          <w:tcPr>
            <w:tcW w:w="5012" w:type="dxa"/>
            <w:gridSpan w:val="7"/>
            <w:tcBorders>
              <w:top w:val="single" w:color="000000" w:sz="8" w:space="0"/>
              <w:left w:val="single" w:color="000000" w:sz="8" w:space="0"/>
              <w:bottom w:val="single" w:color="000000" w:sz="8" w:space="0"/>
              <w:right w:val="single" w:color="000000" w:sz="6" w:space="0"/>
            </w:tcBorders>
            <w:noWrap w:val="0"/>
            <w:vAlign w:val="center"/>
          </w:tcPr>
          <w:p>
            <w:pPr>
              <w:jc w:val="center"/>
            </w:pPr>
          </w:p>
        </w:tc>
        <w:tc>
          <w:tcPr>
            <w:tcW w:w="1577" w:type="dxa"/>
            <w:vMerge w:val="continue"/>
            <w:tcBorders>
              <w:left w:val="single" w:color="000000" w:sz="6"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401" w:hRule="exact"/>
          <w:jc w:val="center"/>
        </w:trPr>
        <w:tc>
          <w:tcPr>
            <w:tcW w:w="2913" w:type="dxa"/>
            <w:gridSpan w:val="2"/>
            <w:vMerge w:val="restart"/>
            <w:tcBorders>
              <w:top w:val="single" w:color="000000" w:sz="8" w:space="0"/>
              <w:left w:val="single" w:color="000000" w:sz="8" w:space="0"/>
              <w:right w:val="single" w:color="000000" w:sz="8" w:space="0"/>
            </w:tcBorders>
            <w:noWrap w:val="0"/>
            <w:vAlign w:val="center"/>
          </w:tcPr>
          <w:p>
            <w:pPr>
              <w:pStyle w:val="25"/>
              <w:ind w:right="0"/>
              <w:jc w:val="both"/>
              <w:rPr>
                <w:rFonts w:ascii="宋体" w:hAnsi="宋体" w:eastAsia="宋体" w:cs="宋体"/>
                <w:sz w:val="21"/>
                <w:szCs w:val="21"/>
              </w:rPr>
            </w:pPr>
            <w:r>
              <w:rPr>
                <w:rFonts w:ascii="宋体" w:hAnsi="宋体" w:eastAsia="宋体" w:cs="宋体"/>
                <w:b w:val="0"/>
                <w:bCs w:val="0"/>
                <w:spacing w:val="-1"/>
                <w:w w:val="100"/>
                <w:sz w:val="21"/>
                <w:szCs w:val="21"/>
              </w:rPr>
              <w:t>检</w:t>
            </w:r>
            <w:r>
              <w:rPr>
                <w:rFonts w:ascii="宋体" w:hAnsi="宋体" w:eastAsia="宋体" w:cs="宋体"/>
                <w:b w:val="0"/>
                <w:bCs w:val="0"/>
                <w:spacing w:val="2"/>
                <w:w w:val="100"/>
                <w:sz w:val="21"/>
                <w:szCs w:val="21"/>
              </w:rPr>
              <w:t>查</w:t>
            </w:r>
            <w:r>
              <w:rPr>
                <w:rFonts w:ascii="宋体" w:hAnsi="宋体" w:eastAsia="宋体" w:cs="宋体"/>
                <w:b w:val="0"/>
                <w:bCs w:val="0"/>
                <w:spacing w:val="-1"/>
                <w:w w:val="100"/>
                <w:sz w:val="21"/>
                <w:szCs w:val="21"/>
              </w:rPr>
              <w:t>项</w:t>
            </w:r>
            <w:r>
              <w:rPr>
                <w:rFonts w:ascii="宋体" w:hAnsi="宋体" w:eastAsia="宋体" w:cs="宋体"/>
                <w:b w:val="0"/>
                <w:bCs w:val="0"/>
                <w:spacing w:val="0"/>
                <w:w w:val="100"/>
                <w:sz w:val="21"/>
                <w:szCs w:val="21"/>
              </w:rPr>
              <w:t>目</w:t>
            </w:r>
          </w:p>
        </w:tc>
        <w:tc>
          <w:tcPr>
            <w:tcW w:w="2759" w:type="dxa"/>
            <w:gridSpan w:val="4"/>
            <w:tcBorders>
              <w:top w:val="single" w:color="000000" w:sz="8" w:space="0"/>
              <w:left w:val="single" w:color="000000" w:sz="8" w:space="0"/>
              <w:bottom w:val="single" w:color="000000" w:sz="8" w:space="0"/>
              <w:right w:val="single" w:color="000000" w:sz="4" w:space="0"/>
            </w:tcBorders>
            <w:noWrap w:val="0"/>
            <w:vAlign w:val="center"/>
          </w:tcPr>
          <w:p>
            <w:pPr>
              <w:pStyle w:val="25"/>
              <w:ind w:right="9"/>
              <w:jc w:val="center"/>
              <w:rPr>
                <w:rFonts w:ascii="宋体" w:hAnsi="宋体" w:eastAsia="宋体" w:cs="宋体"/>
                <w:sz w:val="21"/>
                <w:szCs w:val="21"/>
              </w:rPr>
            </w:pPr>
            <w:r>
              <w:rPr>
                <w:rFonts w:ascii="宋体" w:hAnsi="宋体" w:eastAsia="宋体" w:cs="宋体"/>
                <w:b w:val="0"/>
                <w:bCs w:val="0"/>
                <w:spacing w:val="-1"/>
                <w:w w:val="100"/>
                <w:sz w:val="21"/>
                <w:szCs w:val="21"/>
              </w:rPr>
              <w:t>检</w:t>
            </w:r>
            <w:r>
              <w:rPr>
                <w:rFonts w:ascii="宋体" w:hAnsi="宋体" w:eastAsia="宋体" w:cs="宋体"/>
                <w:b w:val="0"/>
                <w:bCs w:val="0"/>
                <w:spacing w:val="2"/>
                <w:w w:val="100"/>
                <w:sz w:val="21"/>
                <w:szCs w:val="21"/>
              </w:rPr>
              <w:t>查</w:t>
            </w:r>
            <w:r>
              <w:rPr>
                <w:rFonts w:ascii="宋体" w:hAnsi="宋体" w:eastAsia="宋体" w:cs="宋体"/>
                <w:b w:val="0"/>
                <w:bCs w:val="0"/>
                <w:spacing w:val="-1"/>
                <w:w w:val="100"/>
                <w:sz w:val="21"/>
                <w:szCs w:val="21"/>
              </w:rPr>
              <w:t>结</w:t>
            </w:r>
            <w:r>
              <w:rPr>
                <w:rFonts w:ascii="宋体" w:hAnsi="宋体" w:eastAsia="宋体" w:cs="宋体"/>
                <w:b w:val="0"/>
                <w:bCs w:val="0"/>
                <w:spacing w:val="0"/>
                <w:w w:val="100"/>
                <w:sz w:val="21"/>
                <w:szCs w:val="21"/>
              </w:rPr>
              <w:t>果</w:t>
            </w:r>
          </w:p>
        </w:tc>
        <w:tc>
          <w:tcPr>
            <w:tcW w:w="1453" w:type="dxa"/>
            <w:gridSpan w:val="2"/>
            <w:vMerge w:val="restart"/>
            <w:tcBorders>
              <w:top w:val="single" w:color="000000" w:sz="8" w:space="0"/>
              <w:left w:val="single" w:color="000000" w:sz="4" w:space="0"/>
              <w:right w:val="single" w:color="000000" w:sz="8" w:space="0"/>
            </w:tcBorders>
            <w:noWrap w:val="0"/>
            <w:vAlign w:val="center"/>
          </w:tcPr>
          <w:p>
            <w:pPr>
              <w:pStyle w:val="25"/>
              <w:ind w:right="0"/>
              <w:jc w:val="both"/>
              <w:rPr>
                <w:rFonts w:ascii="宋体" w:hAnsi="宋体" w:eastAsia="宋体" w:cs="宋体"/>
                <w:sz w:val="21"/>
                <w:szCs w:val="21"/>
              </w:rPr>
            </w:pPr>
            <w:r>
              <w:rPr>
                <w:rFonts w:ascii="宋体" w:hAnsi="宋体" w:eastAsia="宋体" w:cs="宋体"/>
                <w:b w:val="0"/>
                <w:bCs w:val="0"/>
                <w:spacing w:val="-1"/>
                <w:w w:val="100"/>
                <w:sz w:val="21"/>
                <w:szCs w:val="21"/>
              </w:rPr>
              <w:t>医</w:t>
            </w:r>
            <w:r>
              <w:rPr>
                <w:rFonts w:ascii="宋体" w:hAnsi="宋体" w:eastAsia="宋体" w:cs="宋体"/>
                <w:b w:val="0"/>
                <w:bCs w:val="0"/>
                <w:spacing w:val="2"/>
                <w:w w:val="100"/>
                <w:sz w:val="21"/>
                <w:szCs w:val="21"/>
              </w:rPr>
              <w:t>师</w:t>
            </w:r>
            <w:r>
              <w:rPr>
                <w:rFonts w:ascii="宋体" w:hAnsi="宋体" w:eastAsia="宋体" w:cs="宋体"/>
                <w:b w:val="0"/>
                <w:bCs w:val="0"/>
                <w:spacing w:val="-1"/>
                <w:w w:val="100"/>
                <w:sz w:val="21"/>
                <w:szCs w:val="21"/>
              </w:rPr>
              <w:t>签</w:t>
            </w:r>
            <w:r>
              <w:rPr>
                <w:rFonts w:ascii="宋体" w:hAnsi="宋体" w:eastAsia="宋体" w:cs="宋体"/>
                <w:b w:val="0"/>
                <w:bCs w:val="0"/>
                <w:spacing w:val="0"/>
                <w:w w:val="100"/>
                <w:sz w:val="21"/>
                <w:szCs w:val="21"/>
              </w:rPr>
              <w:t>章</w:t>
            </w:r>
          </w:p>
        </w:tc>
        <w:tc>
          <w:tcPr>
            <w:tcW w:w="2377" w:type="dxa"/>
            <w:gridSpan w:val="2"/>
            <w:vMerge w:val="restart"/>
            <w:tcBorders>
              <w:top w:val="single" w:color="000000" w:sz="8" w:space="0"/>
              <w:left w:val="single" w:color="000000" w:sz="8" w:space="0"/>
              <w:right w:val="single" w:color="000000" w:sz="8" w:space="0"/>
            </w:tcBorders>
            <w:noWrap w:val="0"/>
            <w:vAlign w:val="center"/>
          </w:tcPr>
          <w:p>
            <w:pPr>
              <w:pStyle w:val="25"/>
              <w:ind w:right="0"/>
              <w:jc w:val="both"/>
              <w:rPr>
                <w:rFonts w:ascii="宋体" w:hAnsi="宋体" w:eastAsia="宋体" w:cs="宋体"/>
                <w:sz w:val="21"/>
                <w:szCs w:val="21"/>
              </w:rPr>
            </w:pPr>
            <w:r>
              <w:rPr>
                <w:rFonts w:ascii="宋体" w:hAnsi="宋体" w:eastAsia="宋体" w:cs="宋体"/>
                <w:b w:val="0"/>
                <w:bCs w:val="0"/>
                <w:spacing w:val="-1"/>
                <w:w w:val="100"/>
                <w:sz w:val="21"/>
                <w:szCs w:val="21"/>
              </w:rPr>
              <w:t>检</w:t>
            </w:r>
            <w:r>
              <w:rPr>
                <w:rFonts w:ascii="宋体" w:hAnsi="宋体" w:eastAsia="宋体" w:cs="宋体"/>
                <w:b w:val="0"/>
                <w:bCs w:val="0"/>
                <w:spacing w:val="2"/>
                <w:w w:val="100"/>
                <w:sz w:val="21"/>
                <w:szCs w:val="21"/>
              </w:rPr>
              <w:t>查</w:t>
            </w:r>
            <w:r>
              <w:rPr>
                <w:rFonts w:ascii="宋体" w:hAnsi="宋体" w:eastAsia="宋体" w:cs="宋体"/>
                <w:b w:val="0"/>
                <w:bCs w:val="0"/>
                <w:spacing w:val="-1"/>
                <w:w w:val="100"/>
                <w:sz w:val="21"/>
                <w:szCs w:val="21"/>
              </w:rPr>
              <w:t>日</w:t>
            </w:r>
            <w:r>
              <w:rPr>
                <w:rFonts w:ascii="宋体" w:hAnsi="宋体" w:eastAsia="宋体" w:cs="宋体"/>
                <w:b w:val="0"/>
                <w:bCs w:val="0"/>
                <w:spacing w:val="0"/>
                <w:w w:val="100"/>
                <w:sz w:val="21"/>
                <w:szCs w:val="21"/>
              </w:rPr>
              <w:t>期</w:t>
            </w:r>
          </w:p>
        </w:tc>
      </w:tr>
      <w:tr>
        <w:tblPrEx>
          <w:tblCellMar>
            <w:top w:w="0" w:type="dxa"/>
            <w:left w:w="0" w:type="dxa"/>
            <w:bottom w:w="0" w:type="dxa"/>
            <w:right w:w="0" w:type="dxa"/>
          </w:tblCellMar>
        </w:tblPrEx>
        <w:trPr>
          <w:trHeight w:val="394" w:hRule="exact"/>
          <w:jc w:val="center"/>
        </w:trPr>
        <w:tc>
          <w:tcPr>
            <w:tcW w:w="2913" w:type="dxa"/>
            <w:gridSpan w:val="2"/>
            <w:vMerge w:val="continue"/>
            <w:tcBorders>
              <w:left w:val="single" w:color="000000" w:sz="8" w:space="0"/>
              <w:bottom w:val="single" w:color="000000" w:sz="8" w:space="0"/>
              <w:right w:val="single" w:color="000000" w:sz="8" w:space="0"/>
            </w:tcBorders>
            <w:noWrap w:val="0"/>
            <w:vAlign w:val="center"/>
          </w:tcPr>
          <w:p>
            <w:pPr>
              <w:jc w:val="center"/>
            </w:pP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ind w:right="2"/>
              <w:jc w:val="center"/>
              <w:rPr>
                <w:rFonts w:ascii="宋体" w:hAnsi="宋体" w:eastAsia="宋体" w:cs="宋体"/>
                <w:sz w:val="21"/>
                <w:szCs w:val="21"/>
              </w:rPr>
            </w:pPr>
            <w:r>
              <w:rPr>
                <w:rFonts w:ascii="宋体" w:hAnsi="宋体" w:eastAsia="宋体" w:cs="宋体"/>
                <w:b w:val="0"/>
                <w:bCs w:val="0"/>
                <w:spacing w:val="0"/>
                <w:w w:val="100"/>
                <w:sz w:val="21"/>
                <w:szCs w:val="21"/>
              </w:rPr>
              <w:t>无</w:t>
            </w: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pStyle w:val="25"/>
              <w:ind w:right="3"/>
              <w:jc w:val="center"/>
              <w:rPr>
                <w:rFonts w:ascii="宋体" w:hAnsi="宋体" w:eastAsia="宋体" w:cs="宋体"/>
                <w:sz w:val="21"/>
                <w:szCs w:val="21"/>
              </w:rPr>
            </w:pPr>
            <w:r>
              <w:rPr>
                <w:rFonts w:ascii="宋体" w:hAnsi="宋体" w:eastAsia="宋体" w:cs="宋体"/>
                <w:b w:val="0"/>
                <w:bCs w:val="0"/>
                <w:spacing w:val="0"/>
                <w:w w:val="100"/>
                <w:sz w:val="21"/>
                <w:szCs w:val="21"/>
              </w:rPr>
              <w:t>有</w:t>
            </w: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ascii="宋体" w:hAnsi="宋体" w:eastAsia="宋体" w:cs="宋体"/>
                <w:sz w:val="21"/>
                <w:szCs w:val="21"/>
              </w:rPr>
            </w:pPr>
            <w:r>
              <w:rPr>
                <w:rFonts w:ascii="宋体" w:hAnsi="宋体" w:eastAsia="宋体" w:cs="宋体"/>
                <w:b w:val="0"/>
                <w:bCs w:val="0"/>
                <w:spacing w:val="-1"/>
                <w:w w:val="100"/>
                <w:sz w:val="21"/>
                <w:szCs w:val="21"/>
              </w:rPr>
              <w:t>备</w:t>
            </w:r>
            <w:r>
              <w:rPr>
                <w:rFonts w:ascii="宋体" w:hAnsi="宋体" w:eastAsia="宋体" w:cs="宋体"/>
                <w:b w:val="0"/>
                <w:bCs w:val="0"/>
                <w:spacing w:val="0"/>
                <w:w w:val="100"/>
                <w:sz w:val="21"/>
                <w:szCs w:val="21"/>
              </w:rPr>
              <w:t>注</w:t>
            </w:r>
          </w:p>
        </w:tc>
        <w:tc>
          <w:tcPr>
            <w:tcW w:w="1453" w:type="dxa"/>
            <w:gridSpan w:val="2"/>
            <w:vMerge w:val="continue"/>
            <w:tcBorders>
              <w:left w:val="single" w:color="000000" w:sz="4" w:space="0"/>
              <w:bottom w:val="single" w:color="000000" w:sz="8" w:space="0"/>
              <w:right w:val="single" w:color="000000" w:sz="8" w:space="0"/>
            </w:tcBorders>
            <w:noWrap w:val="0"/>
            <w:vAlign w:val="center"/>
          </w:tcPr>
          <w:p>
            <w:pPr>
              <w:jc w:val="center"/>
            </w:pPr>
          </w:p>
        </w:tc>
        <w:tc>
          <w:tcPr>
            <w:tcW w:w="2377" w:type="dxa"/>
            <w:gridSpan w:val="2"/>
            <w:vMerge w:val="continue"/>
            <w:tcBorders>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527"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1</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细</w:t>
            </w:r>
            <w:r>
              <w:rPr>
                <w:rFonts w:ascii="宋体" w:hAnsi="宋体" w:eastAsia="宋体" w:cs="宋体"/>
                <w:b w:val="0"/>
                <w:bCs w:val="0"/>
                <w:spacing w:val="2"/>
                <w:w w:val="100"/>
                <w:sz w:val="21"/>
                <w:szCs w:val="21"/>
              </w:rPr>
              <w:t>菌</w:t>
            </w:r>
            <w:r>
              <w:rPr>
                <w:rFonts w:ascii="宋体" w:hAnsi="宋体" w:eastAsia="宋体" w:cs="宋体"/>
                <w:b w:val="0"/>
                <w:bCs w:val="0"/>
                <w:spacing w:val="-1"/>
                <w:w w:val="100"/>
                <w:sz w:val="21"/>
                <w:szCs w:val="21"/>
              </w:rPr>
              <w:t>性痢</w:t>
            </w:r>
            <w:r>
              <w:rPr>
                <w:rFonts w:ascii="宋体" w:hAnsi="宋体" w:eastAsia="宋体" w:cs="宋体"/>
                <w:b w:val="0"/>
                <w:bCs w:val="0"/>
                <w:spacing w:val="0"/>
                <w:w w:val="100"/>
                <w:sz w:val="21"/>
                <w:szCs w:val="21"/>
              </w:rPr>
              <w:t>疾</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2</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伤</w:t>
            </w:r>
            <w:r>
              <w:rPr>
                <w:rFonts w:ascii="宋体" w:hAnsi="宋体" w:eastAsia="宋体" w:cs="宋体"/>
                <w:b w:val="0"/>
                <w:bCs w:val="0"/>
                <w:spacing w:val="0"/>
                <w:w w:val="100"/>
                <w:sz w:val="21"/>
                <w:szCs w:val="21"/>
              </w:rPr>
              <w:t>寒</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642"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3</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甲</w:t>
            </w:r>
            <w:r>
              <w:rPr>
                <w:rFonts w:ascii="宋体" w:hAnsi="宋体" w:eastAsia="宋体" w:cs="宋体"/>
                <w:b w:val="0"/>
                <w:bCs w:val="0"/>
                <w:spacing w:val="2"/>
                <w:w w:val="100"/>
                <w:sz w:val="21"/>
                <w:szCs w:val="21"/>
              </w:rPr>
              <w:t>型</w:t>
            </w:r>
            <w:r>
              <w:rPr>
                <w:rFonts w:ascii="宋体" w:hAnsi="宋体" w:eastAsia="宋体" w:cs="宋体"/>
                <w:b w:val="0"/>
                <w:bCs w:val="0"/>
                <w:spacing w:val="-1"/>
                <w:w w:val="100"/>
                <w:sz w:val="21"/>
                <w:szCs w:val="21"/>
              </w:rPr>
              <w:t>病</w:t>
            </w:r>
            <w:r>
              <w:rPr>
                <w:rFonts w:ascii="宋体" w:hAnsi="宋体" w:eastAsia="宋体" w:cs="宋体"/>
                <w:b w:val="0"/>
                <w:bCs w:val="0"/>
                <w:spacing w:val="2"/>
                <w:w w:val="100"/>
                <w:sz w:val="21"/>
                <w:szCs w:val="21"/>
              </w:rPr>
              <w:t>毒</w:t>
            </w:r>
            <w:r>
              <w:rPr>
                <w:rFonts w:ascii="宋体" w:hAnsi="宋体" w:eastAsia="宋体" w:cs="宋体"/>
                <w:b w:val="0"/>
                <w:bCs w:val="0"/>
                <w:spacing w:val="-1"/>
                <w:w w:val="100"/>
                <w:sz w:val="21"/>
                <w:szCs w:val="21"/>
              </w:rPr>
              <w:t>性</w:t>
            </w:r>
            <w:r>
              <w:rPr>
                <w:rFonts w:ascii="宋体" w:hAnsi="宋体" w:eastAsia="宋体" w:cs="宋体"/>
                <w:b w:val="0"/>
                <w:bCs w:val="0"/>
                <w:spacing w:val="2"/>
                <w:w w:val="100"/>
                <w:sz w:val="21"/>
                <w:szCs w:val="21"/>
              </w:rPr>
              <w:t>肝</w:t>
            </w:r>
            <w:r>
              <w:rPr>
                <w:rFonts w:ascii="宋体" w:hAnsi="宋体" w:eastAsia="宋体" w:cs="宋体"/>
                <w:b w:val="0"/>
                <w:bCs w:val="0"/>
                <w:spacing w:val="0"/>
                <w:w w:val="100"/>
                <w:sz w:val="21"/>
                <w:szCs w:val="21"/>
              </w:rPr>
              <w:t>炎</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4</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戊</w:t>
            </w:r>
            <w:r>
              <w:rPr>
                <w:rFonts w:ascii="宋体" w:hAnsi="宋体" w:eastAsia="宋体" w:cs="宋体"/>
                <w:b w:val="0"/>
                <w:bCs w:val="0"/>
                <w:spacing w:val="2"/>
                <w:w w:val="100"/>
                <w:sz w:val="21"/>
                <w:szCs w:val="21"/>
              </w:rPr>
              <w:t>型</w:t>
            </w:r>
            <w:r>
              <w:rPr>
                <w:rFonts w:ascii="宋体" w:hAnsi="宋体" w:eastAsia="宋体" w:cs="宋体"/>
                <w:b w:val="0"/>
                <w:bCs w:val="0"/>
                <w:spacing w:val="-1"/>
                <w:w w:val="100"/>
                <w:sz w:val="21"/>
                <w:szCs w:val="21"/>
              </w:rPr>
              <w:t>病</w:t>
            </w:r>
            <w:r>
              <w:rPr>
                <w:rFonts w:ascii="宋体" w:hAnsi="宋体" w:eastAsia="宋体" w:cs="宋体"/>
                <w:b w:val="0"/>
                <w:bCs w:val="0"/>
                <w:spacing w:val="2"/>
                <w:w w:val="100"/>
                <w:sz w:val="21"/>
                <w:szCs w:val="21"/>
              </w:rPr>
              <w:t>毒</w:t>
            </w:r>
            <w:r>
              <w:rPr>
                <w:rFonts w:ascii="宋体" w:hAnsi="宋体" w:eastAsia="宋体" w:cs="宋体"/>
                <w:b w:val="0"/>
                <w:bCs w:val="0"/>
                <w:spacing w:val="-1"/>
                <w:w w:val="100"/>
                <w:sz w:val="21"/>
                <w:szCs w:val="21"/>
              </w:rPr>
              <w:t>性</w:t>
            </w:r>
            <w:r>
              <w:rPr>
                <w:rFonts w:ascii="宋体" w:hAnsi="宋体" w:eastAsia="宋体" w:cs="宋体"/>
                <w:b w:val="0"/>
                <w:bCs w:val="0"/>
                <w:spacing w:val="2"/>
                <w:w w:val="100"/>
                <w:sz w:val="21"/>
                <w:szCs w:val="21"/>
              </w:rPr>
              <w:t>肝</w:t>
            </w:r>
            <w:r>
              <w:rPr>
                <w:rFonts w:ascii="宋体" w:hAnsi="宋体" w:eastAsia="宋体" w:cs="宋体"/>
                <w:b w:val="0"/>
                <w:bCs w:val="0"/>
                <w:spacing w:val="0"/>
                <w:w w:val="100"/>
                <w:sz w:val="21"/>
                <w:szCs w:val="21"/>
              </w:rPr>
              <w:t>炎</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5</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活</w:t>
            </w:r>
            <w:r>
              <w:rPr>
                <w:rFonts w:ascii="宋体" w:hAnsi="宋体" w:eastAsia="宋体" w:cs="宋体"/>
                <w:b w:val="0"/>
                <w:bCs w:val="0"/>
                <w:spacing w:val="2"/>
                <w:w w:val="100"/>
                <w:sz w:val="21"/>
                <w:szCs w:val="21"/>
              </w:rPr>
              <w:t>动</w:t>
            </w:r>
            <w:r>
              <w:rPr>
                <w:rFonts w:ascii="宋体" w:hAnsi="宋体" w:eastAsia="宋体" w:cs="宋体"/>
                <w:b w:val="0"/>
                <w:bCs w:val="0"/>
                <w:spacing w:val="-1"/>
                <w:w w:val="100"/>
                <w:sz w:val="21"/>
                <w:szCs w:val="21"/>
              </w:rPr>
              <w:t>性</w:t>
            </w:r>
            <w:r>
              <w:rPr>
                <w:rFonts w:ascii="宋体" w:hAnsi="宋体" w:eastAsia="宋体" w:cs="宋体"/>
                <w:b w:val="0"/>
                <w:bCs w:val="0"/>
                <w:spacing w:val="2"/>
                <w:w w:val="100"/>
                <w:sz w:val="21"/>
                <w:szCs w:val="21"/>
              </w:rPr>
              <w:t>肺</w:t>
            </w:r>
            <w:r>
              <w:rPr>
                <w:rFonts w:ascii="宋体" w:hAnsi="宋体" w:eastAsia="宋体" w:cs="宋体"/>
                <w:b w:val="0"/>
                <w:bCs w:val="0"/>
                <w:spacing w:val="-1"/>
                <w:w w:val="100"/>
                <w:sz w:val="21"/>
                <w:szCs w:val="21"/>
              </w:rPr>
              <w:t>结</w:t>
            </w:r>
            <w:r>
              <w:rPr>
                <w:rFonts w:ascii="宋体" w:hAnsi="宋体" w:eastAsia="宋体" w:cs="宋体"/>
                <w:b w:val="0"/>
                <w:bCs w:val="0"/>
                <w:spacing w:val="0"/>
                <w:w w:val="100"/>
                <w:sz w:val="21"/>
                <w:szCs w:val="21"/>
              </w:rPr>
              <w:t>核</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6</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化</w:t>
            </w:r>
            <w:r>
              <w:rPr>
                <w:rFonts w:ascii="宋体" w:hAnsi="宋体" w:eastAsia="宋体" w:cs="宋体"/>
                <w:b w:val="0"/>
                <w:bCs w:val="0"/>
                <w:spacing w:val="2"/>
                <w:w w:val="100"/>
                <w:sz w:val="21"/>
                <w:szCs w:val="21"/>
              </w:rPr>
              <w:t>脓</w:t>
            </w:r>
            <w:r>
              <w:rPr>
                <w:rFonts w:ascii="宋体" w:hAnsi="宋体" w:eastAsia="宋体" w:cs="宋体"/>
                <w:b w:val="0"/>
                <w:bCs w:val="0"/>
                <w:spacing w:val="-1"/>
                <w:w w:val="100"/>
                <w:sz w:val="21"/>
                <w:szCs w:val="21"/>
              </w:rPr>
              <w:t>性</w:t>
            </w:r>
            <w:r>
              <w:rPr>
                <w:rFonts w:ascii="宋体" w:hAnsi="宋体" w:eastAsia="宋体" w:cs="宋体"/>
                <w:b w:val="0"/>
                <w:bCs w:val="0"/>
                <w:spacing w:val="2"/>
                <w:w w:val="100"/>
                <w:sz w:val="21"/>
                <w:szCs w:val="21"/>
              </w:rPr>
              <w:t>或</w:t>
            </w:r>
            <w:r>
              <w:rPr>
                <w:rFonts w:ascii="宋体" w:hAnsi="宋体" w:eastAsia="宋体" w:cs="宋体"/>
                <w:b w:val="0"/>
                <w:bCs w:val="0"/>
                <w:spacing w:val="-1"/>
                <w:w w:val="100"/>
                <w:sz w:val="21"/>
                <w:szCs w:val="21"/>
              </w:rPr>
              <w:t>渗</w:t>
            </w:r>
            <w:r>
              <w:rPr>
                <w:rFonts w:ascii="宋体" w:hAnsi="宋体" w:eastAsia="宋体" w:cs="宋体"/>
                <w:b w:val="0"/>
                <w:bCs w:val="0"/>
                <w:spacing w:val="2"/>
                <w:w w:val="100"/>
                <w:sz w:val="21"/>
                <w:szCs w:val="21"/>
              </w:rPr>
              <w:t>出</w:t>
            </w:r>
            <w:r>
              <w:rPr>
                <w:rFonts w:ascii="宋体" w:hAnsi="宋体" w:eastAsia="宋体" w:cs="宋体"/>
                <w:b w:val="0"/>
                <w:bCs w:val="0"/>
                <w:spacing w:val="-1"/>
                <w:w w:val="100"/>
                <w:sz w:val="21"/>
                <w:szCs w:val="21"/>
              </w:rPr>
              <w:t>性</w:t>
            </w:r>
            <w:r>
              <w:rPr>
                <w:rFonts w:ascii="宋体" w:hAnsi="宋体" w:eastAsia="宋体" w:cs="宋体"/>
                <w:b w:val="0"/>
                <w:bCs w:val="0"/>
                <w:spacing w:val="2"/>
                <w:w w:val="100"/>
                <w:sz w:val="21"/>
                <w:szCs w:val="21"/>
              </w:rPr>
              <w:t>皮</w:t>
            </w:r>
            <w:r>
              <w:rPr>
                <w:rFonts w:ascii="宋体" w:hAnsi="宋体" w:eastAsia="宋体" w:cs="宋体"/>
                <w:b w:val="0"/>
                <w:bCs w:val="0"/>
                <w:spacing w:val="-1"/>
                <w:w w:val="100"/>
                <w:sz w:val="21"/>
                <w:szCs w:val="21"/>
              </w:rPr>
              <w:t>肤</w:t>
            </w:r>
            <w:r>
              <w:rPr>
                <w:rFonts w:ascii="宋体" w:hAnsi="宋体" w:eastAsia="宋体" w:cs="宋体"/>
                <w:b w:val="0"/>
                <w:bCs w:val="0"/>
                <w:spacing w:val="0"/>
                <w:w w:val="100"/>
                <w:sz w:val="21"/>
                <w:szCs w:val="21"/>
              </w:rPr>
              <w:t>病</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495" w:hRule="exact"/>
          <w:jc w:val="center"/>
        </w:trPr>
        <w:tc>
          <w:tcPr>
            <w:tcW w:w="472" w:type="dxa"/>
            <w:tcBorders>
              <w:top w:val="single" w:color="000000" w:sz="8" w:space="0"/>
              <w:left w:val="single" w:color="000000" w:sz="8" w:space="0"/>
              <w:bottom w:val="single" w:color="000000" w:sz="4"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7</w:t>
            </w:r>
          </w:p>
        </w:tc>
        <w:tc>
          <w:tcPr>
            <w:tcW w:w="2441" w:type="dxa"/>
            <w:tcBorders>
              <w:top w:val="single" w:color="000000" w:sz="8" w:space="0"/>
              <w:left w:val="single" w:color="000000" w:sz="4" w:space="0"/>
              <w:bottom w:val="single" w:color="000000" w:sz="4"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霍</w:t>
            </w:r>
            <w:r>
              <w:rPr>
                <w:rFonts w:ascii="宋体" w:hAnsi="宋体" w:eastAsia="宋体" w:cs="宋体"/>
                <w:b w:val="0"/>
                <w:bCs w:val="0"/>
                <w:spacing w:val="0"/>
                <w:w w:val="100"/>
                <w:sz w:val="21"/>
                <w:szCs w:val="21"/>
              </w:rPr>
              <w:t>乱</w:t>
            </w:r>
          </w:p>
        </w:tc>
        <w:tc>
          <w:tcPr>
            <w:tcW w:w="1129"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4"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4"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4"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505" w:hRule="exact"/>
          <w:jc w:val="center"/>
        </w:trPr>
        <w:tc>
          <w:tcPr>
            <w:tcW w:w="472" w:type="dxa"/>
            <w:tcBorders>
              <w:top w:val="single" w:color="000000" w:sz="4"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8</w:t>
            </w:r>
          </w:p>
        </w:tc>
        <w:tc>
          <w:tcPr>
            <w:tcW w:w="2441" w:type="dxa"/>
            <w:tcBorders>
              <w:top w:val="single" w:color="000000" w:sz="4"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阿</w:t>
            </w:r>
            <w:r>
              <w:rPr>
                <w:rFonts w:ascii="宋体" w:hAnsi="宋体" w:eastAsia="宋体" w:cs="宋体"/>
                <w:b w:val="0"/>
                <w:bCs w:val="0"/>
                <w:spacing w:val="2"/>
                <w:w w:val="100"/>
                <w:sz w:val="21"/>
                <w:szCs w:val="21"/>
              </w:rPr>
              <w:t>米</w:t>
            </w:r>
            <w:r>
              <w:rPr>
                <w:rFonts w:ascii="宋体" w:hAnsi="宋体" w:eastAsia="宋体" w:cs="宋体"/>
                <w:b w:val="0"/>
                <w:bCs w:val="0"/>
                <w:spacing w:val="-1"/>
                <w:w w:val="100"/>
                <w:sz w:val="21"/>
                <w:szCs w:val="21"/>
              </w:rPr>
              <w:t>巴</w:t>
            </w:r>
            <w:r>
              <w:rPr>
                <w:rFonts w:ascii="宋体" w:hAnsi="宋体" w:eastAsia="宋体" w:cs="宋体"/>
                <w:b w:val="0"/>
                <w:bCs w:val="0"/>
                <w:spacing w:val="2"/>
                <w:w w:val="100"/>
                <w:sz w:val="21"/>
                <w:szCs w:val="21"/>
              </w:rPr>
              <w:t>性</w:t>
            </w:r>
            <w:r>
              <w:rPr>
                <w:rFonts w:ascii="宋体" w:hAnsi="宋体" w:eastAsia="宋体" w:cs="宋体"/>
                <w:b w:val="0"/>
                <w:bCs w:val="0"/>
                <w:spacing w:val="-1"/>
                <w:w w:val="100"/>
                <w:sz w:val="21"/>
                <w:szCs w:val="21"/>
              </w:rPr>
              <w:t>痢</w:t>
            </w:r>
            <w:r>
              <w:rPr>
                <w:rFonts w:ascii="宋体" w:hAnsi="宋体" w:eastAsia="宋体" w:cs="宋体"/>
                <w:b w:val="0"/>
                <w:bCs w:val="0"/>
                <w:spacing w:val="0"/>
                <w:w w:val="100"/>
                <w:sz w:val="21"/>
                <w:szCs w:val="21"/>
              </w:rPr>
              <w:t>疾</w:t>
            </w:r>
          </w:p>
        </w:tc>
        <w:tc>
          <w:tcPr>
            <w:tcW w:w="1129" w:type="dxa"/>
            <w:gridSpan w:val="2"/>
            <w:tcBorders>
              <w:top w:val="single" w:color="000000" w:sz="4"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4"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4"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4" w:space="0"/>
              <w:left w:val="single" w:color="000000" w:sz="4" w:space="0"/>
              <w:bottom w:val="single" w:color="000000" w:sz="8" w:space="0"/>
              <w:right w:val="single" w:color="000000" w:sz="8" w:space="0"/>
            </w:tcBorders>
            <w:noWrap w:val="0"/>
            <w:vAlign w:val="center"/>
          </w:tcPr>
          <w:p>
            <w:pPr>
              <w:jc w:val="center"/>
            </w:pPr>
          </w:p>
        </w:tc>
        <w:tc>
          <w:tcPr>
            <w:tcW w:w="2377" w:type="dxa"/>
            <w:gridSpan w:val="2"/>
            <w:tcBorders>
              <w:top w:val="single" w:color="000000" w:sz="4" w:space="0"/>
              <w:left w:val="single" w:color="000000" w:sz="8" w:space="0"/>
              <w:bottom w:val="single" w:color="000000" w:sz="8"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0"/>
                <w:w w:val="100"/>
                <w:sz w:val="21"/>
                <w:szCs w:val="21"/>
              </w:rPr>
              <w:t>9</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副</w:t>
            </w:r>
            <w:r>
              <w:rPr>
                <w:rFonts w:ascii="宋体" w:hAnsi="宋体" w:eastAsia="宋体" w:cs="宋体"/>
                <w:b w:val="0"/>
                <w:bCs w:val="0"/>
                <w:spacing w:val="2"/>
                <w:w w:val="100"/>
                <w:sz w:val="21"/>
                <w:szCs w:val="21"/>
              </w:rPr>
              <w:t>伤</w:t>
            </w:r>
            <w:r>
              <w:rPr>
                <w:rFonts w:ascii="宋体" w:hAnsi="宋体" w:eastAsia="宋体" w:cs="宋体"/>
                <w:b w:val="0"/>
                <w:bCs w:val="0"/>
                <w:spacing w:val="0"/>
                <w:w w:val="100"/>
                <w:sz w:val="21"/>
                <w:szCs w:val="21"/>
              </w:rPr>
              <w:t>寒</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pPr>
          </w:p>
        </w:tc>
        <w:tc>
          <w:tcPr>
            <w:tcW w:w="1453" w:type="dxa"/>
            <w:gridSpan w:val="2"/>
            <w:tcBorders>
              <w:top w:val="single" w:color="000000" w:sz="8" w:space="0"/>
              <w:left w:val="single" w:color="000000" w:sz="4" w:space="0"/>
              <w:bottom w:val="single" w:color="000000" w:sz="4" w:space="0"/>
              <w:right w:val="single" w:color="000000" w:sz="8" w:space="0"/>
            </w:tcBorders>
            <w:noWrap w:val="0"/>
            <w:vAlign w:val="center"/>
          </w:tcPr>
          <w:p>
            <w:pPr>
              <w:jc w:val="center"/>
            </w:pPr>
          </w:p>
        </w:tc>
        <w:tc>
          <w:tcPr>
            <w:tcW w:w="2377"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975" w:hRule="exact"/>
          <w:jc w:val="center"/>
        </w:trPr>
        <w:tc>
          <w:tcPr>
            <w:tcW w:w="472" w:type="dxa"/>
            <w:tcBorders>
              <w:top w:val="single" w:color="000000" w:sz="8" w:space="0"/>
              <w:left w:val="single" w:color="000000" w:sz="8" w:space="0"/>
              <w:bottom w:val="single" w:color="000000" w:sz="4"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1"/>
                <w:w w:val="100"/>
                <w:sz w:val="21"/>
                <w:szCs w:val="21"/>
              </w:rPr>
              <w:t>1</w:t>
            </w:r>
            <w:r>
              <w:rPr>
                <w:rFonts w:hint="default" w:ascii="Times New Roman" w:hAnsi="Times New Roman" w:eastAsia="方正仿宋_GBK" w:cs="Times New Roman"/>
                <w:b w:val="0"/>
                <w:bCs w:val="0"/>
                <w:spacing w:val="0"/>
                <w:w w:val="100"/>
                <w:sz w:val="21"/>
                <w:szCs w:val="21"/>
              </w:rPr>
              <w:t>0</w:t>
            </w:r>
          </w:p>
        </w:tc>
        <w:tc>
          <w:tcPr>
            <w:tcW w:w="2441" w:type="dxa"/>
            <w:tcBorders>
              <w:top w:val="single" w:color="000000" w:sz="8" w:space="0"/>
              <w:left w:val="single" w:color="000000" w:sz="4" w:space="0"/>
              <w:bottom w:val="single" w:color="000000" w:sz="4" w:space="0"/>
              <w:right w:val="single" w:color="000000" w:sz="8" w:space="0"/>
            </w:tcBorders>
            <w:noWrap w:val="0"/>
            <w:vAlign w:val="center"/>
          </w:tcPr>
          <w:p>
            <w:pPr>
              <w:pStyle w:val="25"/>
              <w:spacing w:before="1" w:line="480" w:lineRule="exact"/>
              <w:ind w:right="97"/>
              <w:jc w:val="left"/>
              <w:rPr>
                <w:rFonts w:ascii="宋体" w:hAnsi="宋体" w:eastAsia="宋体" w:cs="宋体"/>
                <w:sz w:val="21"/>
                <w:szCs w:val="21"/>
              </w:rPr>
            </w:pPr>
            <w:r>
              <w:rPr>
                <w:rFonts w:ascii="宋体" w:hAnsi="宋体" w:eastAsia="宋体" w:cs="宋体"/>
                <w:b w:val="0"/>
                <w:bCs w:val="0"/>
                <w:spacing w:val="0"/>
                <w:w w:val="100"/>
                <w:sz w:val="21"/>
                <w:szCs w:val="21"/>
              </w:rPr>
              <w:t>手</w:t>
            </w:r>
            <w:r>
              <w:rPr>
                <w:rFonts w:ascii="宋体" w:hAnsi="宋体" w:eastAsia="宋体" w:cs="宋体"/>
                <w:b w:val="0"/>
                <w:bCs w:val="0"/>
                <w:spacing w:val="-29"/>
                <w:w w:val="100"/>
                <w:sz w:val="21"/>
                <w:szCs w:val="21"/>
              </w:rPr>
              <w:t xml:space="preserve"> </w:t>
            </w:r>
            <w:r>
              <w:rPr>
                <w:rFonts w:ascii="宋体" w:hAnsi="宋体" w:eastAsia="宋体" w:cs="宋体"/>
                <w:b w:val="0"/>
                <w:bCs w:val="0"/>
                <w:spacing w:val="0"/>
                <w:w w:val="100"/>
                <w:sz w:val="21"/>
                <w:szCs w:val="21"/>
              </w:rPr>
              <w:t>部</w:t>
            </w:r>
            <w:r>
              <w:rPr>
                <w:rFonts w:ascii="宋体" w:hAnsi="宋体" w:eastAsia="宋体" w:cs="宋体"/>
                <w:b w:val="0"/>
                <w:bCs w:val="0"/>
                <w:spacing w:val="-28"/>
                <w:w w:val="100"/>
                <w:sz w:val="21"/>
                <w:szCs w:val="21"/>
              </w:rPr>
              <w:t xml:space="preserve"> </w:t>
            </w:r>
            <w:r>
              <w:rPr>
                <w:rFonts w:ascii="宋体" w:hAnsi="宋体" w:eastAsia="宋体" w:cs="宋体"/>
                <w:b w:val="0"/>
                <w:bCs w:val="0"/>
                <w:spacing w:val="0"/>
                <w:w w:val="100"/>
                <w:sz w:val="21"/>
                <w:szCs w:val="21"/>
              </w:rPr>
              <w:t>真</w:t>
            </w:r>
            <w:r>
              <w:rPr>
                <w:rFonts w:ascii="宋体" w:hAnsi="宋体" w:eastAsia="宋体" w:cs="宋体"/>
                <w:b w:val="0"/>
                <w:bCs w:val="0"/>
                <w:spacing w:val="-29"/>
                <w:w w:val="100"/>
                <w:sz w:val="21"/>
                <w:szCs w:val="21"/>
              </w:rPr>
              <w:t xml:space="preserve"> </w:t>
            </w:r>
            <w:r>
              <w:rPr>
                <w:rFonts w:ascii="宋体" w:hAnsi="宋体" w:eastAsia="宋体" w:cs="宋体"/>
                <w:b w:val="0"/>
                <w:bCs w:val="0"/>
                <w:spacing w:val="0"/>
                <w:w w:val="100"/>
                <w:sz w:val="21"/>
                <w:szCs w:val="21"/>
              </w:rPr>
              <w:t>菌</w:t>
            </w:r>
            <w:r>
              <w:rPr>
                <w:rFonts w:ascii="宋体" w:hAnsi="宋体" w:eastAsia="宋体" w:cs="宋体"/>
                <w:b w:val="0"/>
                <w:bCs w:val="0"/>
                <w:spacing w:val="-28"/>
                <w:w w:val="100"/>
                <w:sz w:val="21"/>
                <w:szCs w:val="21"/>
              </w:rPr>
              <w:t xml:space="preserve"> </w:t>
            </w:r>
            <w:r>
              <w:rPr>
                <w:rFonts w:ascii="宋体" w:hAnsi="宋体" w:eastAsia="宋体" w:cs="宋体"/>
                <w:b w:val="0"/>
                <w:bCs w:val="0"/>
                <w:spacing w:val="0"/>
                <w:w w:val="100"/>
                <w:sz w:val="21"/>
                <w:szCs w:val="21"/>
              </w:rPr>
              <w:t>感</w:t>
            </w:r>
            <w:r>
              <w:rPr>
                <w:rFonts w:ascii="宋体" w:hAnsi="宋体" w:eastAsia="宋体" w:cs="宋体"/>
                <w:b w:val="0"/>
                <w:bCs w:val="0"/>
                <w:spacing w:val="-28"/>
                <w:w w:val="100"/>
                <w:sz w:val="21"/>
                <w:szCs w:val="21"/>
              </w:rPr>
              <w:t xml:space="preserve"> </w:t>
            </w:r>
            <w:r>
              <w:rPr>
                <w:rFonts w:ascii="宋体" w:hAnsi="宋体" w:eastAsia="宋体" w:cs="宋体"/>
                <w:b w:val="0"/>
                <w:bCs w:val="0"/>
                <w:spacing w:val="0"/>
                <w:w w:val="100"/>
                <w:sz w:val="21"/>
                <w:szCs w:val="21"/>
              </w:rPr>
              <w:t>染</w:t>
            </w:r>
            <w:r>
              <w:rPr>
                <w:rFonts w:ascii="宋体" w:hAnsi="宋体" w:eastAsia="宋体" w:cs="宋体"/>
                <w:b w:val="0"/>
                <w:bCs w:val="0"/>
                <w:spacing w:val="-29"/>
                <w:w w:val="100"/>
                <w:sz w:val="21"/>
                <w:szCs w:val="21"/>
              </w:rPr>
              <w:t xml:space="preserve"> </w:t>
            </w:r>
            <w:r>
              <w:rPr>
                <w:rFonts w:ascii="宋体" w:hAnsi="宋体" w:eastAsia="宋体" w:cs="宋体"/>
                <w:b w:val="0"/>
                <w:bCs w:val="0"/>
                <w:spacing w:val="0"/>
                <w:w w:val="100"/>
                <w:sz w:val="21"/>
                <w:szCs w:val="21"/>
              </w:rPr>
              <w:t>性</w:t>
            </w:r>
            <w:r>
              <w:rPr>
                <w:rFonts w:ascii="宋体" w:hAnsi="宋体" w:eastAsia="宋体" w:cs="宋体"/>
                <w:b w:val="0"/>
                <w:bCs w:val="0"/>
                <w:spacing w:val="-28"/>
                <w:w w:val="100"/>
                <w:sz w:val="21"/>
                <w:szCs w:val="21"/>
              </w:rPr>
              <w:t xml:space="preserve"> </w:t>
            </w:r>
            <w:r>
              <w:rPr>
                <w:rFonts w:ascii="宋体" w:hAnsi="宋体" w:eastAsia="宋体" w:cs="宋体"/>
                <w:b w:val="0"/>
                <w:bCs w:val="0"/>
                <w:spacing w:val="0"/>
                <w:w w:val="100"/>
                <w:sz w:val="21"/>
                <w:szCs w:val="21"/>
              </w:rPr>
              <w:t>疾</w:t>
            </w:r>
            <w:r>
              <w:rPr>
                <w:rFonts w:ascii="宋体" w:hAnsi="宋体" w:eastAsia="宋体" w:cs="宋体"/>
                <w:b w:val="0"/>
                <w:bCs w:val="0"/>
                <w:spacing w:val="0"/>
                <w:w w:val="99"/>
                <w:sz w:val="21"/>
                <w:szCs w:val="21"/>
              </w:rPr>
              <w:t xml:space="preserve"> </w:t>
            </w:r>
            <w:r>
              <w:rPr>
                <w:rFonts w:ascii="宋体" w:hAnsi="宋体" w:eastAsia="宋体" w:cs="宋体"/>
                <w:b w:val="0"/>
                <w:bCs w:val="0"/>
                <w:spacing w:val="0"/>
                <w:w w:val="100"/>
                <w:sz w:val="21"/>
                <w:szCs w:val="21"/>
              </w:rPr>
              <w:t>病</w:t>
            </w:r>
            <w:r>
              <w:rPr>
                <w:rFonts w:ascii="宋体" w:hAnsi="宋体" w:eastAsia="宋体" w:cs="宋体"/>
                <w:b w:val="0"/>
                <w:bCs w:val="0"/>
                <w:spacing w:val="-74"/>
                <w:w w:val="100"/>
                <w:sz w:val="21"/>
                <w:szCs w:val="21"/>
              </w:rPr>
              <w:t xml:space="preserve"> </w:t>
            </w:r>
            <w:r>
              <w:rPr>
                <w:rFonts w:ascii="宋体" w:hAnsi="宋体" w:eastAsia="宋体" w:cs="宋体"/>
                <w:b w:val="0"/>
                <w:bCs w:val="0"/>
                <w:spacing w:val="-1"/>
                <w:w w:val="100"/>
                <w:sz w:val="21"/>
                <w:szCs w:val="21"/>
              </w:rPr>
              <w:t>（</w:t>
            </w:r>
            <w:r>
              <w:rPr>
                <w:rFonts w:ascii="宋体" w:hAnsi="宋体" w:eastAsia="宋体" w:cs="宋体"/>
                <w:b w:val="0"/>
                <w:bCs w:val="0"/>
                <w:spacing w:val="2"/>
                <w:w w:val="100"/>
                <w:sz w:val="21"/>
                <w:szCs w:val="21"/>
              </w:rPr>
              <w:t>如</w:t>
            </w:r>
            <w:r>
              <w:rPr>
                <w:rFonts w:ascii="宋体" w:hAnsi="宋体" w:eastAsia="宋体" w:cs="宋体"/>
                <w:b w:val="0"/>
                <w:bCs w:val="0"/>
                <w:spacing w:val="-1"/>
                <w:w w:val="100"/>
                <w:sz w:val="21"/>
                <w:szCs w:val="21"/>
              </w:rPr>
              <w:t>手</w:t>
            </w:r>
            <w:r>
              <w:rPr>
                <w:rFonts w:ascii="宋体" w:hAnsi="宋体" w:eastAsia="宋体" w:cs="宋体"/>
                <w:b w:val="0"/>
                <w:bCs w:val="0"/>
                <w:spacing w:val="2"/>
                <w:w w:val="100"/>
                <w:sz w:val="21"/>
                <w:szCs w:val="21"/>
              </w:rPr>
              <w:t>癣</w:t>
            </w:r>
            <w:r>
              <w:rPr>
                <w:rFonts w:ascii="宋体" w:hAnsi="宋体" w:eastAsia="宋体" w:cs="宋体"/>
                <w:b w:val="0"/>
                <w:bCs w:val="0"/>
                <w:spacing w:val="-1"/>
                <w:w w:val="100"/>
                <w:sz w:val="21"/>
                <w:szCs w:val="21"/>
              </w:rPr>
              <w:t>、</w:t>
            </w:r>
            <w:r>
              <w:rPr>
                <w:rFonts w:ascii="宋体" w:hAnsi="宋体" w:eastAsia="宋体" w:cs="宋体"/>
                <w:b w:val="0"/>
                <w:bCs w:val="0"/>
                <w:spacing w:val="2"/>
                <w:w w:val="100"/>
                <w:sz w:val="21"/>
                <w:szCs w:val="21"/>
              </w:rPr>
              <w:t>指</w:t>
            </w:r>
            <w:r>
              <w:rPr>
                <w:rFonts w:ascii="宋体" w:hAnsi="宋体" w:eastAsia="宋体" w:cs="宋体"/>
                <w:b w:val="0"/>
                <w:bCs w:val="0"/>
                <w:spacing w:val="-1"/>
                <w:w w:val="100"/>
                <w:sz w:val="21"/>
                <w:szCs w:val="21"/>
              </w:rPr>
              <w:t>甲</w:t>
            </w:r>
            <w:r>
              <w:rPr>
                <w:rFonts w:ascii="宋体" w:hAnsi="宋体" w:eastAsia="宋体" w:cs="宋体"/>
                <w:b w:val="0"/>
                <w:bCs w:val="0"/>
                <w:spacing w:val="2"/>
                <w:w w:val="100"/>
                <w:sz w:val="21"/>
                <w:szCs w:val="21"/>
              </w:rPr>
              <w:t>癣</w:t>
            </w:r>
            <w:r>
              <w:rPr>
                <w:rFonts w:ascii="宋体" w:hAnsi="宋体" w:eastAsia="宋体" w:cs="宋体"/>
                <w:b w:val="0"/>
                <w:bCs w:val="0"/>
                <w:spacing w:val="0"/>
                <w:w w:val="100"/>
                <w:sz w:val="21"/>
                <w:szCs w:val="21"/>
              </w:rPr>
              <w:t>）</w:t>
            </w:r>
          </w:p>
        </w:tc>
        <w:tc>
          <w:tcPr>
            <w:tcW w:w="1129"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pPr>
          </w:p>
        </w:tc>
        <w:tc>
          <w:tcPr>
            <w:tcW w:w="720" w:type="dxa"/>
            <w:tcBorders>
              <w:top w:val="single" w:color="000000" w:sz="8" w:space="0"/>
              <w:left w:val="single" w:color="000000" w:sz="8" w:space="0"/>
              <w:bottom w:val="single" w:color="000000" w:sz="4" w:space="0"/>
              <w:right w:val="single" w:color="000000" w:sz="8" w:space="0"/>
            </w:tcBorders>
            <w:noWrap w:val="0"/>
            <w:vAlign w:val="center"/>
          </w:tcPr>
          <w:p>
            <w:pPr>
              <w:jc w:val="center"/>
            </w:pPr>
          </w:p>
        </w:tc>
        <w:tc>
          <w:tcPr>
            <w:tcW w:w="910" w:type="dxa"/>
            <w:tcBorders>
              <w:top w:val="single" w:color="000000" w:sz="8" w:space="0"/>
              <w:left w:val="single" w:color="000000" w:sz="8" w:space="0"/>
              <w:bottom w:val="single" w:color="000000" w:sz="4" w:space="0"/>
              <w:right w:val="single" w:color="000000" w:sz="4" w:space="0"/>
            </w:tcBorders>
            <w:noWrap w:val="0"/>
            <w:vAlign w:val="center"/>
          </w:tcPr>
          <w:p>
            <w:pPr>
              <w:jc w:val="center"/>
            </w:pPr>
          </w:p>
        </w:tc>
        <w:tc>
          <w:tcPr>
            <w:tcW w:w="1453" w:type="dxa"/>
            <w:gridSpan w:val="2"/>
            <w:tcBorders>
              <w:top w:val="single" w:color="000000" w:sz="4" w:space="0"/>
              <w:left w:val="single" w:color="000000" w:sz="4" w:space="0"/>
              <w:bottom w:val="single" w:color="000000" w:sz="4" w:space="0"/>
              <w:right w:val="single" w:color="000000" w:sz="8" w:space="0"/>
            </w:tcBorders>
            <w:noWrap w:val="0"/>
            <w:vAlign w:val="center"/>
          </w:tcPr>
          <w:p>
            <w:pPr>
              <w:jc w:val="center"/>
            </w:pPr>
          </w:p>
        </w:tc>
        <w:tc>
          <w:tcPr>
            <w:tcW w:w="2377"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490" w:hRule="exact"/>
          <w:jc w:val="center"/>
        </w:trPr>
        <w:tc>
          <w:tcPr>
            <w:tcW w:w="472" w:type="dxa"/>
            <w:tcBorders>
              <w:top w:val="single" w:color="000000" w:sz="4" w:space="0"/>
              <w:left w:val="single" w:color="000000" w:sz="8" w:space="0"/>
              <w:bottom w:val="single" w:color="000000" w:sz="4"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4"/>
                <w:w w:val="100"/>
                <w:sz w:val="21"/>
                <w:szCs w:val="21"/>
              </w:rPr>
              <w:t>1</w:t>
            </w:r>
            <w:r>
              <w:rPr>
                <w:rFonts w:hint="default" w:ascii="Times New Roman" w:hAnsi="Times New Roman" w:eastAsia="方正仿宋_GBK" w:cs="Times New Roman"/>
                <w:b w:val="0"/>
                <w:bCs w:val="0"/>
                <w:spacing w:val="0"/>
                <w:w w:val="100"/>
                <w:sz w:val="21"/>
                <w:szCs w:val="21"/>
              </w:rPr>
              <w:t>1</w:t>
            </w:r>
          </w:p>
        </w:tc>
        <w:tc>
          <w:tcPr>
            <w:tcW w:w="2441" w:type="dxa"/>
            <w:tcBorders>
              <w:top w:val="single" w:color="000000" w:sz="4" w:space="0"/>
              <w:left w:val="single" w:color="000000" w:sz="4" w:space="0"/>
              <w:bottom w:val="single" w:color="000000" w:sz="4"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手</w:t>
            </w:r>
            <w:r>
              <w:rPr>
                <w:rFonts w:ascii="宋体" w:hAnsi="宋体" w:eastAsia="宋体" w:cs="宋体"/>
                <w:b w:val="0"/>
                <w:bCs w:val="0"/>
                <w:spacing w:val="2"/>
                <w:w w:val="100"/>
                <w:sz w:val="21"/>
                <w:szCs w:val="21"/>
              </w:rPr>
              <w:t>部</w:t>
            </w:r>
            <w:r>
              <w:rPr>
                <w:rFonts w:ascii="宋体" w:hAnsi="宋体" w:eastAsia="宋体" w:cs="宋体"/>
                <w:b w:val="0"/>
                <w:bCs w:val="0"/>
                <w:spacing w:val="-1"/>
                <w:w w:val="100"/>
                <w:sz w:val="21"/>
                <w:szCs w:val="21"/>
              </w:rPr>
              <w:t>湿</w:t>
            </w:r>
            <w:r>
              <w:rPr>
                <w:rFonts w:ascii="宋体" w:hAnsi="宋体" w:eastAsia="宋体" w:cs="宋体"/>
                <w:b w:val="0"/>
                <w:bCs w:val="0"/>
                <w:spacing w:val="0"/>
                <w:w w:val="100"/>
                <w:sz w:val="21"/>
                <w:szCs w:val="21"/>
              </w:rPr>
              <w:t>疹</w:t>
            </w:r>
          </w:p>
        </w:tc>
        <w:tc>
          <w:tcPr>
            <w:tcW w:w="1129"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pPr>
          </w:p>
        </w:tc>
        <w:tc>
          <w:tcPr>
            <w:tcW w:w="720" w:type="dxa"/>
            <w:tcBorders>
              <w:top w:val="single" w:color="000000" w:sz="4" w:space="0"/>
              <w:left w:val="single" w:color="000000" w:sz="8" w:space="0"/>
              <w:bottom w:val="single" w:color="000000" w:sz="4" w:space="0"/>
              <w:right w:val="single" w:color="000000" w:sz="8" w:space="0"/>
            </w:tcBorders>
            <w:noWrap w:val="0"/>
            <w:vAlign w:val="center"/>
          </w:tcPr>
          <w:p>
            <w:pPr>
              <w:jc w:val="center"/>
            </w:pPr>
          </w:p>
        </w:tc>
        <w:tc>
          <w:tcPr>
            <w:tcW w:w="910" w:type="dxa"/>
            <w:tcBorders>
              <w:top w:val="single" w:color="000000" w:sz="4" w:space="0"/>
              <w:left w:val="single" w:color="000000" w:sz="8" w:space="0"/>
              <w:bottom w:val="single" w:color="000000" w:sz="4" w:space="0"/>
              <w:right w:val="single" w:color="000000" w:sz="4" w:space="0"/>
            </w:tcBorders>
            <w:noWrap w:val="0"/>
            <w:vAlign w:val="center"/>
          </w:tcPr>
          <w:p>
            <w:pPr>
              <w:jc w:val="center"/>
            </w:pPr>
          </w:p>
        </w:tc>
        <w:tc>
          <w:tcPr>
            <w:tcW w:w="1453" w:type="dxa"/>
            <w:gridSpan w:val="2"/>
            <w:tcBorders>
              <w:top w:val="single" w:color="000000" w:sz="4" w:space="0"/>
              <w:left w:val="single" w:color="000000" w:sz="4" w:space="0"/>
              <w:bottom w:val="single" w:color="000000" w:sz="4" w:space="0"/>
              <w:right w:val="single" w:color="000000" w:sz="8" w:space="0"/>
            </w:tcBorders>
            <w:noWrap w:val="0"/>
            <w:vAlign w:val="center"/>
          </w:tcPr>
          <w:p>
            <w:pPr>
              <w:jc w:val="center"/>
            </w:pPr>
          </w:p>
        </w:tc>
        <w:tc>
          <w:tcPr>
            <w:tcW w:w="2377"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pPr>
          </w:p>
        </w:tc>
      </w:tr>
      <w:tr>
        <w:tblPrEx>
          <w:tblCellMar>
            <w:top w:w="0" w:type="dxa"/>
            <w:left w:w="0" w:type="dxa"/>
            <w:bottom w:w="0" w:type="dxa"/>
            <w:right w:w="0" w:type="dxa"/>
          </w:tblCellMar>
        </w:tblPrEx>
        <w:trPr>
          <w:trHeight w:val="490" w:hRule="exact"/>
          <w:jc w:val="center"/>
        </w:trPr>
        <w:tc>
          <w:tcPr>
            <w:tcW w:w="472" w:type="dxa"/>
            <w:tcBorders>
              <w:top w:val="single" w:color="000000" w:sz="4" w:space="0"/>
              <w:left w:val="single" w:color="000000" w:sz="8" w:space="0"/>
              <w:bottom w:val="single" w:color="000000" w:sz="4" w:space="0"/>
              <w:right w:val="single" w:color="000000" w:sz="4" w:space="0"/>
            </w:tcBorders>
            <w:noWrap w:val="0"/>
            <w:vAlign w:val="center"/>
          </w:tcPr>
          <w:p>
            <w:pPr>
              <w:pStyle w:val="25"/>
              <w:ind w:right="0"/>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b w:val="0"/>
                <w:bCs w:val="0"/>
                <w:spacing w:val="1"/>
                <w:w w:val="100"/>
                <w:sz w:val="21"/>
                <w:szCs w:val="21"/>
              </w:rPr>
              <w:t>1</w:t>
            </w:r>
            <w:r>
              <w:rPr>
                <w:rFonts w:hint="default" w:ascii="Times New Roman" w:hAnsi="Times New Roman" w:eastAsia="方正仿宋_GBK" w:cs="Times New Roman"/>
                <w:b w:val="0"/>
                <w:bCs w:val="0"/>
                <w:spacing w:val="0"/>
                <w:w w:val="100"/>
                <w:sz w:val="21"/>
                <w:szCs w:val="21"/>
              </w:rPr>
              <w:t>2</w:t>
            </w:r>
          </w:p>
        </w:tc>
        <w:tc>
          <w:tcPr>
            <w:tcW w:w="2441" w:type="dxa"/>
            <w:tcBorders>
              <w:top w:val="single" w:color="000000" w:sz="4" w:space="0"/>
              <w:left w:val="single" w:color="000000" w:sz="4" w:space="0"/>
              <w:bottom w:val="single" w:color="000000" w:sz="4" w:space="0"/>
              <w:right w:val="single" w:color="000000" w:sz="8" w:space="0"/>
            </w:tcBorders>
            <w:noWrap w:val="0"/>
            <w:vAlign w:val="center"/>
          </w:tcPr>
          <w:p>
            <w:pPr>
              <w:pStyle w:val="25"/>
              <w:ind w:right="0"/>
              <w:jc w:val="left"/>
              <w:rPr>
                <w:rFonts w:ascii="宋体" w:hAnsi="宋体" w:eastAsia="宋体" w:cs="宋体"/>
                <w:sz w:val="21"/>
                <w:szCs w:val="21"/>
              </w:rPr>
            </w:pPr>
            <w:r>
              <w:rPr>
                <w:rFonts w:ascii="宋体" w:hAnsi="宋体" w:eastAsia="宋体" w:cs="宋体"/>
                <w:b w:val="0"/>
                <w:bCs w:val="0"/>
                <w:spacing w:val="-1"/>
                <w:w w:val="100"/>
                <w:sz w:val="21"/>
                <w:szCs w:val="21"/>
              </w:rPr>
              <w:t>手</w:t>
            </w:r>
            <w:r>
              <w:rPr>
                <w:rFonts w:ascii="宋体" w:hAnsi="宋体" w:eastAsia="宋体" w:cs="宋体"/>
                <w:b w:val="0"/>
                <w:bCs w:val="0"/>
                <w:spacing w:val="2"/>
                <w:w w:val="100"/>
                <w:sz w:val="21"/>
                <w:szCs w:val="21"/>
              </w:rPr>
              <w:t>部</w:t>
            </w:r>
            <w:r>
              <w:rPr>
                <w:rFonts w:ascii="宋体" w:hAnsi="宋体" w:eastAsia="宋体" w:cs="宋体"/>
                <w:b w:val="0"/>
                <w:bCs w:val="0"/>
                <w:spacing w:val="-1"/>
                <w:w w:val="100"/>
                <w:sz w:val="21"/>
                <w:szCs w:val="21"/>
              </w:rPr>
              <w:t>的</w:t>
            </w:r>
            <w:r>
              <w:rPr>
                <w:rFonts w:ascii="宋体" w:hAnsi="宋体" w:eastAsia="宋体" w:cs="宋体"/>
                <w:b w:val="0"/>
                <w:bCs w:val="0"/>
                <w:spacing w:val="2"/>
                <w:w w:val="100"/>
                <w:sz w:val="21"/>
                <w:szCs w:val="21"/>
              </w:rPr>
              <w:t>银</w:t>
            </w:r>
            <w:r>
              <w:rPr>
                <w:rFonts w:ascii="宋体" w:hAnsi="宋体" w:eastAsia="宋体" w:cs="宋体"/>
                <w:b w:val="0"/>
                <w:bCs w:val="0"/>
                <w:spacing w:val="-1"/>
                <w:w w:val="100"/>
                <w:sz w:val="21"/>
                <w:szCs w:val="21"/>
              </w:rPr>
              <w:t>屑</w:t>
            </w:r>
            <w:r>
              <w:rPr>
                <w:rFonts w:ascii="宋体" w:hAnsi="宋体" w:eastAsia="宋体" w:cs="宋体"/>
                <w:b w:val="0"/>
                <w:bCs w:val="0"/>
                <w:spacing w:val="2"/>
                <w:w w:val="100"/>
                <w:sz w:val="21"/>
                <w:szCs w:val="21"/>
              </w:rPr>
              <w:t>病</w:t>
            </w:r>
            <w:r>
              <w:rPr>
                <w:rFonts w:ascii="宋体" w:hAnsi="宋体" w:eastAsia="宋体" w:cs="宋体"/>
                <w:b w:val="0"/>
                <w:bCs w:val="0"/>
                <w:spacing w:val="-1"/>
                <w:w w:val="100"/>
                <w:sz w:val="21"/>
                <w:szCs w:val="21"/>
              </w:rPr>
              <w:t>或</w:t>
            </w:r>
            <w:r>
              <w:rPr>
                <w:rFonts w:ascii="宋体" w:hAnsi="宋体" w:eastAsia="宋体" w:cs="宋体"/>
                <w:b w:val="0"/>
                <w:bCs w:val="0"/>
                <w:spacing w:val="2"/>
                <w:w w:val="100"/>
                <w:sz w:val="21"/>
                <w:szCs w:val="21"/>
              </w:rPr>
              <w:t>者</w:t>
            </w:r>
            <w:r>
              <w:rPr>
                <w:rFonts w:ascii="宋体" w:hAnsi="宋体" w:eastAsia="宋体" w:cs="宋体"/>
                <w:b w:val="0"/>
                <w:bCs w:val="0"/>
                <w:spacing w:val="-1"/>
                <w:w w:val="100"/>
                <w:sz w:val="21"/>
                <w:szCs w:val="21"/>
              </w:rPr>
              <w:t>鳞</w:t>
            </w:r>
            <w:r>
              <w:rPr>
                <w:rFonts w:ascii="宋体" w:hAnsi="宋体" w:eastAsia="宋体" w:cs="宋体"/>
                <w:b w:val="0"/>
                <w:bCs w:val="0"/>
                <w:spacing w:val="0"/>
                <w:w w:val="100"/>
                <w:sz w:val="21"/>
                <w:szCs w:val="21"/>
              </w:rPr>
              <w:t>屑</w:t>
            </w:r>
          </w:p>
        </w:tc>
        <w:tc>
          <w:tcPr>
            <w:tcW w:w="1129"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pPr>
          </w:p>
        </w:tc>
        <w:tc>
          <w:tcPr>
            <w:tcW w:w="720" w:type="dxa"/>
            <w:tcBorders>
              <w:top w:val="single" w:color="000000" w:sz="4" w:space="0"/>
              <w:left w:val="single" w:color="000000" w:sz="8" w:space="0"/>
              <w:bottom w:val="single" w:color="000000" w:sz="4" w:space="0"/>
              <w:right w:val="single" w:color="000000" w:sz="8" w:space="0"/>
            </w:tcBorders>
            <w:noWrap w:val="0"/>
            <w:vAlign w:val="center"/>
          </w:tcPr>
          <w:p>
            <w:pPr>
              <w:jc w:val="center"/>
            </w:pPr>
          </w:p>
        </w:tc>
        <w:tc>
          <w:tcPr>
            <w:tcW w:w="910" w:type="dxa"/>
            <w:tcBorders>
              <w:top w:val="single" w:color="000000" w:sz="4" w:space="0"/>
              <w:left w:val="single" w:color="000000" w:sz="8" w:space="0"/>
              <w:bottom w:val="single" w:color="000000" w:sz="4" w:space="0"/>
              <w:right w:val="single" w:color="000000" w:sz="4" w:space="0"/>
            </w:tcBorders>
            <w:noWrap w:val="0"/>
            <w:vAlign w:val="center"/>
          </w:tcPr>
          <w:p>
            <w:pPr>
              <w:jc w:val="center"/>
            </w:pPr>
          </w:p>
        </w:tc>
        <w:tc>
          <w:tcPr>
            <w:tcW w:w="1453" w:type="dxa"/>
            <w:gridSpan w:val="2"/>
            <w:tcBorders>
              <w:top w:val="single" w:color="000000" w:sz="4" w:space="0"/>
              <w:left w:val="single" w:color="000000" w:sz="4" w:space="0"/>
              <w:bottom w:val="single" w:color="000000" w:sz="4" w:space="0"/>
              <w:right w:val="single" w:color="000000" w:sz="8" w:space="0"/>
            </w:tcBorders>
            <w:noWrap w:val="0"/>
            <w:vAlign w:val="center"/>
          </w:tcPr>
          <w:p>
            <w:pPr>
              <w:jc w:val="center"/>
            </w:pPr>
          </w:p>
        </w:tc>
        <w:tc>
          <w:tcPr>
            <w:tcW w:w="2377"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pPr>
          </w:p>
        </w:tc>
      </w:tr>
    </w:tbl>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备注：1.从业人员类别为接触直接入口食品的食品生产经营人员（检查1</w:t>
      </w:r>
      <w:r>
        <w:rPr>
          <w:rFonts w:hint="eastAsia" w:ascii="Times New Roman" w:hAnsi="Times New Roman" w:cs="Times New Roman"/>
          <w:sz w:val="21"/>
          <w:szCs w:val="21"/>
          <w:lang w:eastAsia="zh-CN"/>
        </w:rPr>
        <w:t>—</w:t>
      </w:r>
      <w:r>
        <w:rPr>
          <w:rFonts w:hint="default" w:ascii="Times New Roman" w:hAnsi="Times New Roman" w:eastAsia="方正仿宋_GBK" w:cs="Times New Roman"/>
          <w:sz w:val="21"/>
          <w:szCs w:val="21"/>
        </w:rPr>
        <w:t>9项）；公共场所直接</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eastAsia"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为顾客服务的人员（检查1</w:t>
      </w:r>
      <w:r>
        <w:rPr>
          <w:rFonts w:hint="eastAsia" w:ascii="Times New Roman" w:hAnsi="Times New Roman" w:cs="Times New Roman"/>
          <w:sz w:val="21"/>
          <w:szCs w:val="21"/>
          <w:lang w:eastAsia="zh-CN"/>
        </w:rPr>
        <w:t>—</w:t>
      </w:r>
      <w:r>
        <w:rPr>
          <w:rFonts w:hint="default" w:ascii="Times New Roman" w:hAnsi="Times New Roman" w:eastAsia="方正仿宋_GBK" w:cs="Times New Roman"/>
          <w:sz w:val="21"/>
          <w:szCs w:val="21"/>
        </w:rPr>
        <w:t>6项）；直接从事供、管水的人员和直接从事水质处理器（材</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eastAsia"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料）生产的人员（检查 1</w:t>
      </w:r>
      <w:r>
        <w:rPr>
          <w:rFonts w:hint="eastAsia" w:ascii="Times New Roman" w:hAnsi="Times New Roman" w:cs="Times New Roman"/>
          <w:sz w:val="21"/>
          <w:szCs w:val="21"/>
          <w:lang w:eastAsia="zh-CN"/>
        </w:rPr>
        <w:t>—</w:t>
      </w:r>
      <w:r>
        <w:rPr>
          <w:rFonts w:hint="default" w:ascii="Times New Roman" w:hAnsi="Times New Roman" w:eastAsia="方正仿宋_GBK" w:cs="Times New Roman"/>
          <w:sz w:val="21"/>
          <w:szCs w:val="21"/>
        </w:rPr>
        <w:t>6 项）；餐具、饮具集中消毒服务单位生产操作人员（检查 1</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eastAsia" w:ascii="Times New Roman" w:hAnsi="Times New Roman" w:cs="Times New Roman"/>
          <w:sz w:val="21"/>
          <w:szCs w:val="21"/>
          <w:lang w:val="en-US" w:eastAsia="zh-CN"/>
        </w:rPr>
        <w:t xml:space="preserve">       </w:t>
      </w:r>
      <w:r>
        <w:rPr>
          <w:rFonts w:hint="eastAsia" w:ascii="Times New Roman" w:hAnsi="Times New Roman" w:cs="Times New Roman"/>
          <w:sz w:val="21"/>
          <w:szCs w:val="21"/>
          <w:lang w:eastAsia="zh-CN"/>
        </w:rPr>
        <w:t>—</w:t>
      </w:r>
      <w:r>
        <w:rPr>
          <w:rFonts w:hint="default" w:ascii="Times New Roman" w:hAnsi="Times New Roman" w:eastAsia="方正仿宋_GBK" w:cs="Times New Roman"/>
          <w:sz w:val="21"/>
          <w:szCs w:val="21"/>
        </w:rPr>
        <w:t>6 项）；直接从事化妆品生产的人员。（检查 1</w:t>
      </w:r>
      <w:r>
        <w:rPr>
          <w:rFonts w:hint="eastAsia" w:ascii="Times New Roman" w:hAnsi="Times New Roman" w:cs="Times New Roman"/>
          <w:sz w:val="21"/>
          <w:szCs w:val="21"/>
          <w:lang w:eastAsia="zh-CN"/>
        </w:rPr>
        <w:t>—</w:t>
      </w:r>
      <w:r>
        <w:rPr>
          <w:rFonts w:hint="default" w:ascii="Times New Roman" w:hAnsi="Times New Roman" w:eastAsia="方正仿宋_GBK" w:cs="Times New Roman"/>
          <w:sz w:val="21"/>
          <w:szCs w:val="21"/>
        </w:rPr>
        <w:t>6、10</w:t>
      </w:r>
      <w:r>
        <w:rPr>
          <w:rFonts w:hint="eastAsia" w:ascii="Times New Roman" w:hAnsi="Times New Roman" w:cs="Times New Roman"/>
          <w:sz w:val="21"/>
          <w:szCs w:val="21"/>
          <w:lang w:eastAsia="zh-CN"/>
        </w:rPr>
        <w:t>—</w:t>
      </w:r>
      <w:r>
        <w:rPr>
          <w:rFonts w:hint="default" w:ascii="Times New Roman" w:hAnsi="Times New Roman" w:eastAsia="方正仿宋_GBK" w:cs="Times New Roman"/>
          <w:sz w:val="21"/>
          <w:szCs w:val="21"/>
        </w:rPr>
        <w:t>12 项）</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eastAsia"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2.接触直接入口食品的食品生产经营人员是食品生产销售环节中接触直接入口的食品、食</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eastAsia"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品设备和器具、食品接触面的操作人员，以及餐饮服务环节清洁操作区内的加工制作及切</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40"/>
          <w:lang w:val="en-US" w:eastAsia="zh-CN"/>
        </w:rPr>
      </w:pPr>
      <w:r>
        <w:rPr>
          <w:rFonts w:hint="eastAsia"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菜、配菜、烹饪、传菜、餐饮具清洗消毒的从业人员。</w:t>
      </w:r>
    </w:p>
    <w:p>
      <w:pPr>
        <w:pStyle w:val="2"/>
        <w:rPr>
          <w:rFonts w:hint="default"/>
          <w:lang w:val="en-US" w:eastAsia="zh-CN"/>
        </w:rPr>
      </w:pPr>
    </w:p>
    <w:p>
      <w:pPr>
        <w:pStyle w:val="3"/>
        <w:rPr>
          <w:rFonts w:hint="default"/>
          <w:lang w:val="en-US" w:eastAsia="zh-CN"/>
        </w:rPr>
      </w:pPr>
    </w:p>
    <w:p>
      <w:pPr>
        <w:rPr>
          <w:rFonts w:hint="eastAsia" w:ascii="方正黑体_GBK" w:hAnsi="方正黑体_GBK" w:eastAsia="方正黑体_GBK" w:cs="方正黑体_GBK"/>
          <w:sz w:val="32"/>
          <w:szCs w:val="40"/>
          <w:lang w:val="en-US" w:eastAsia="zh-CN"/>
        </w:rPr>
      </w:pPr>
      <w:r>
        <w:rPr>
          <w:rFonts w:hint="eastAsia" w:ascii="方正黑体_GBK" w:hAnsi="方正黑体_GBK" w:eastAsia="方正黑体_GBK" w:cs="方正黑体_GBK"/>
          <w:sz w:val="32"/>
          <w:szCs w:val="40"/>
          <w:lang w:val="en-US" w:eastAsia="zh-CN"/>
        </w:rPr>
        <w:t>附件2</w:t>
      </w:r>
    </w:p>
    <w:p>
      <w:pPr>
        <w:spacing w:line="80" w:lineRule="exact"/>
      </w:pPr>
    </w:p>
    <w:p>
      <w:pPr>
        <w:pStyle w:val="5"/>
        <w:ind w:left="190" w:right="0"/>
        <w:jc w:val="center"/>
      </w:pPr>
      <w:r>
        <w:rPr>
          <w:b w:val="0"/>
          <w:bCs w:val="0"/>
          <w:spacing w:val="0"/>
          <w:w w:val="100"/>
        </w:rPr>
        <w:t>重</w:t>
      </w:r>
      <w:r>
        <w:rPr>
          <w:b w:val="0"/>
          <w:bCs w:val="0"/>
          <w:spacing w:val="2"/>
          <w:w w:val="100"/>
        </w:rPr>
        <w:t>庆</w:t>
      </w:r>
      <w:r>
        <w:rPr>
          <w:b w:val="0"/>
          <w:bCs w:val="0"/>
          <w:spacing w:val="0"/>
          <w:w w:val="100"/>
        </w:rPr>
        <w:t>市</w:t>
      </w:r>
      <w:r>
        <w:rPr>
          <w:rFonts w:hint="eastAsia"/>
          <w:b w:val="0"/>
          <w:bCs w:val="0"/>
          <w:spacing w:val="0"/>
          <w:w w:val="100"/>
          <w:lang w:eastAsia="zh-CN"/>
        </w:rPr>
        <w:t>长寿区</w:t>
      </w:r>
      <w:r>
        <w:rPr>
          <w:b w:val="0"/>
          <w:bCs w:val="0"/>
          <w:spacing w:val="0"/>
          <w:w w:val="100"/>
        </w:rPr>
        <w:t>从</w:t>
      </w:r>
      <w:r>
        <w:rPr>
          <w:b w:val="0"/>
          <w:bCs w:val="0"/>
          <w:spacing w:val="2"/>
          <w:w w:val="100"/>
        </w:rPr>
        <w:t>业</w:t>
      </w:r>
      <w:r>
        <w:rPr>
          <w:b w:val="0"/>
          <w:bCs w:val="0"/>
          <w:spacing w:val="0"/>
          <w:w w:val="100"/>
        </w:rPr>
        <w:t>人</w:t>
      </w:r>
      <w:r>
        <w:rPr>
          <w:b w:val="0"/>
          <w:bCs w:val="0"/>
          <w:spacing w:val="2"/>
          <w:w w:val="100"/>
        </w:rPr>
        <w:t>员</w:t>
      </w:r>
      <w:r>
        <w:rPr>
          <w:b w:val="0"/>
          <w:bCs w:val="0"/>
          <w:spacing w:val="0"/>
          <w:w w:val="100"/>
        </w:rPr>
        <w:t>预</w:t>
      </w:r>
      <w:r>
        <w:rPr>
          <w:b w:val="0"/>
          <w:bCs w:val="0"/>
          <w:spacing w:val="2"/>
          <w:w w:val="100"/>
        </w:rPr>
        <w:t>防</w:t>
      </w:r>
      <w:r>
        <w:rPr>
          <w:b w:val="0"/>
          <w:bCs w:val="0"/>
          <w:spacing w:val="0"/>
          <w:w w:val="100"/>
        </w:rPr>
        <w:t>性体</w:t>
      </w:r>
      <w:r>
        <w:rPr>
          <w:b w:val="0"/>
          <w:bCs w:val="0"/>
          <w:spacing w:val="2"/>
          <w:w w:val="100"/>
        </w:rPr>
        <w:t>检</w:t>
      </w:r>
      <w:r>
        <w:rPr>
          <w:b w:val="0"/>
          <w:bCs w:val="0"/>
          <w:spacing w:val="0"/>
          <w:w w:val="100"/>
        </w:rPr>
        <w:t>卡（</w:t>
      </w:r>
      <w:r>
        <w:rPr>
          <w:b w:val="0"/>
          <w:bCs w:val="0"/>
          <w:spacing w:val="2"/>
          <w:w w:val="100"/>
        </w:rPr>
        <w:t>参</w:t>
      </w:r>
      <w:r>
        <w:rPr>
          <w:b w:val="0"/>
          <w:bCs w:val="0"/>
          <w:spacing w:val="0"/>
          <w:w w:val="100"/>
        </w:rPr>
        <w:t>考）</w:t>
      </w:r>
    </w:p>
    <w:p>
      <w:pPr>
        <w:spacing w:before="7" w:line="140" w:lineRule="exact"/>
        <w:rPr>
          <w:sz w:val="14"/>
          <w:szCs w:val="14"/>
        </w:rPr>
      </w:pPr>
    </w:p>
    <w:p>
      <w:pPr>
        <w:spacing w:line="200" w:lineRule="exact"/>
        <w:rPr>
          <w:sz w:val="20"/>
          <w:szCs w:val="20"/>
        </w:rPr>
      </w:pPr>
    </w:p>
    <w:p>
      <w:pPr>
        <w:ind w:left="193" w:right="0" w:firstLine="0"/>
        <w:jc w:val="center"/>
        <w:rPr>
          <w:rFonts w:ascii="方正小标宋_GBK" w:hAnsi="方正小标宋_GBK" w:eastAsia="方正小标宋_GBK" w:cs="方正小标宋_GBK"/>
          <w:sz w:val="21"/>
          <w:szCs w:val="21"/>
        </w:rPr>
      </w:pPr>
      <w:r>
        <w:rPr>
          <w:rFonts w:ascii="方正小标宋_GBK" w:hAnsi="方正小标宋_GBK" w:eastAsia="方正小标宋_GBK" w:cs="方正小标宋_GBK"/>
          <w:b w:val="0"/>
          <w:bCs w:val="0"/>
          <w:spacing w:val="-1"/>
          <w:w w:val="100"/>
          <w:sz w:val="21"/>
          <w:szCs w:val="21"/>
        </w:rPr>
        <w:t>（</w:t>
      </w:r>
      <w:r>
        <w:rPr>
          <w:rFonts w:ascii="方正小标宋_GBK" w:hAnsi="方正小标宋_GBK" w:eastAsia="方正小标宋_GBK" w:cs="方正小标宋_GBK"/>
          <w:b w:val="0"/>
          <w:bCs w:val="0"/>
          <w:spacing w:val="2"/>
          <w:w w:val="100"/>
          <w:sz w:val="21"/>
          <w:szCs w:val="21"/>
        </w:rPr>
        <w:t>尺</w:t>
      </w:r>
      <w:r>
        <w:rPr>
          <w:rFonts w:ascii="方正小标宋_GBK" w:hAnsi="方正小标宋_GBK" w:eastAsia="方正小标宋_GBK" w:cs="方正小标宋_GBK"/>
          <w:b w:val="0"/>
          <w:bCs w:val="0"/>
          <w:spacing w:val="0"/>
          <w:w w:val="100"/>
          <w:sz w:val="21"/>
          <w:szCs w:val="21"/>
        </w:rPr>
        <w:t>寸</w:t>
      </w:r>
      <w:r>
        <w:rPr>
          <w:rFonts w:ascii="方正小标宋_GBK" w:hAnsi="方正小标宋_GBK" w:eastAsia="方正小标宋_GBK" w:cs="方正小标宋_GBK"/>
          <w:b w:val="0"/>
          <w:bCs w:val="0"/>
          <w:spacing w:val="-19"/>
          <w:w w:val="100"/>
          <w:sz w:val="21"/>
          <w:szCs w:val="21"/>
        </w:rPr>
        <w:t xml:space="preserve"> </w:t>
      </w:r>
      <w:r>
        <w:rPr>
          <w:rFonts w:ascii="Times New Roman" w:hAnsi="Times New Roman" w:eastAsia="Times New Roman" w:cs="Times New Roman"/>
          <w:b w:val="0"/>
          <w:bCs w:val="0"/>
          <w:spacing w:val="1"/>
          <w:w w:val="100"/>
          <w:sz w:val="21"/>
          <w:szCs w:val="21"/>
        </w:rPr>
        <w:t>85</w:t>
      </w:r>
      <w:r>
        <w:rPr>
          <w:rFonts w:ascii="Times New Roman" w:hAnsi="Times New Roman" w:eastAsia="Times New Roman" w:cs="Times New Roman"/>
          <w:b w:val="0"/>
          <w:bCs w:val="0"/>
          <w:spacing w:val="0"/>
          <w:w w:val="100"/>
          <w:sz w:val="21"/>
          <w:szCs w:val="21"/>
        </w:rPr>
        <w:t>.</w:t>
      </w:r>
      <w:r>
        <w:rPr>
          <w:rFonts w:ascii="Times New Roman" w:hAnsi="Times New Roman" w:eastAsia="Times New Roman" w:cs="Times New Roman"/>
          <w:b w:val="0"/>
          <w:bCs w:val="0"/>
          <w:spacing w:val="-2"/>
          <w:w w:val="100"/>
          <w:sz w:val="21"/>
          <w:szCs w:val="21"/>
        </w:rPr>
        <w:t>6m</w:t>
      </w:r>
      <w:r>
        <w:rPr>
          <w:rFonts w:ascii="Times New Roman" w:hAnsi="Times New Roman" w:eastAsia="Times New Roman" w:cs="Times New Roman"/>
          <w:b w:val="0"/>
          <w:bCs w:val="0"/>
          <w:spacing w:val="3"/>
          <w:w w:val="100"/>
          <w:sz w:val="21"/>
          <w:szCs w:val="21"/>
        </w:rPr>
        <w:t>m</w:t>
      </w:r>
      <w:r>
        <w:rPr>
          <w:rFonts w:ascii="Times New Roman" w:hAnsi="Times New Roman" w:eastAsia="Times New Roman" w:cs="Times New Roman"/>
          <w:b w:val="0"/>
          <w:bCs w:val="0"/>
          <w:spacing w:val="-1"/>
          <w:w w:val="100"/>
          <w:sz w:val="21"/>
          <w:szCs w:val="21"/>
        </w:rPr>
        <w:t>×</w:t>
      </w:r>
      <w:r>
        <w:rPr>
          <w:rFonts w:ascii="Times New Roman" w:hAnsi="Times New Roman" w:eastAsia="Times New Roman" w:cs="Times New Roman"/>
          <w:b w:val="0"/>
          <w:bCs w:val="0"/>
          <w:spacing w:val="1"/>
          <w:w w:val="100"/>
          <w:sz w:val="21"/>
          <w:szCs w:val="21"/>
        </w:rPr>
        <w:t>54</w:t>
      </w:r>
      <w:r>
        <w:rPr>
          <w:rFonts w:ascii="Times New Roman" w:hAnsi="Times New Roman" w:eastAsia="Times New Roman" w:cs="Times New Roman"/>
          <w:b w:val="0"/>
          <w:bCs w:val="0"/>
          <w:spacing w:val="-2"/>
          <w:w w:val="100"/>
          <w:sz w:val="21"/>
          <w:szCs w:val="21"/>
        </w:rPr>
        <w:t>m</w:t>
      </w:r>
      <w:r>
        <w:rPr>
          <w:rFonts w:ascii="Times New Roman" w:hAnsi="Times New Roman" w:eastAsia="Times New Roman" w:cs="Times New Roman"/>
          <w:b w:val="0"/>
          <w:bCs w:val="0"/>
          <w:spacing w:val="3"/>
          <w:w w:val="100"/>
          <w:sz w:val="21"/>
          <w:szCs w:val="21"/>
        </w:rPr>
        <w:t>m</w:t>
      </w:r>
      <w:r>
        <w:rPr>
          <w:rFonts w:ascii="方正小标宋_GBK" w:hAnsi="方正小标宋_GBK" w:eastAsia="方正小标宋_GBK" w:cs="方正小标宋_GBK"/>
          <w:b w:val="0"/>
          <w:bCs w:val="0"/>
          <w:spacing w:val="0"/>
          <w:w w:val="100"/>
          <w:sz w:val="21"/>
          <w:szCs w:val="21"/>
        </w:rPr>
        <w:t>）</w:t>
      </w:r>
    </w:p>
    <w:p>
      <w:pPr>
        <w:spacing w:before="1" w:line="220" w:lineRule="exact"/>
        <w:rPr>
          <w:sz w:val="22"/>
          <w:szCs w:val="22"/>
        </w:rPr>
      </w:pPr>
    </w:p>
    <w:p>
      <w:pPr>
        <w:pStyle w:val="8"/>
        <w:ind w:left="3867" w:right="3677"/>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val="0"/>
          <w:bCs w:val="0"/>
          <w:spacing w:val="0"/>
          <w:w w:val="100"/>
          <w:sz w:val="32"/>
          <w:szCs w:val="32"/>
        </w:rPr>
        <w:t>（</w:t>
      </w:r>
      <w:r>
        <w:rPr>
          <w:rFonts w:hint="eastAsia" w:ascii="方正仿宋_GBK" w:hAnsi="方正仿宋_GBK" w:eastAsia="方正仿宋_GBK" w:cs="方正仿宋_GBK"/>
          <w:b w:val="0"/>
          <w:bCs w:val="0"/>
          <w:spacing w:val="2"/>
          <w:w w:val="100"/>
          <w:sz w:val="32"/>
          <w:szCs w:val="32"/>
        </w:rPr>
        <w:t>正</w:t>
      </w:r>
      <w:r>
        <w:rPr>
          <w:rFonts w:hint="eastAsia" w:ascii="方正仿宋_GBK" w:hAnsi="方正仿宋_GBK" w:eastAsia="方正仿宋_GBK" w:cs="方正仿宋_GBK"/>
          <w:b w:val="0"/>
          <w:bCs w:val="0"/>
          <w:spacing w:val="0"/>
          <w:w w:val="100"/>
          <w:sz w:val="32"/>
          <w:szCs w:val="32"/>
        </w:rPr>
        <w:t>面）</w:t>
      </w:r>
    </w:p>
    <w:p>
      <w:r>
        <mc:AlternateContent>
          <mc:Choice Requires="wpg">
            <w:drawing>
              <wp:anchor distT="0" distB="0" distL="114300" distR="114300" simplePos="0" relativeHeight="251659264" behindDoc="0" locked="0" layoutInCell="1" allowOverlap="1">
                <wp:simplePos x="0" y="0"/>
                <wp:positionH relativeFrom="page">
                  <wp:posOffset>2219960</wp:posOffset>
                </wp:positionH>
                <wp:positionV relativeFrom="paragraph">
                  <wp:posOffset>161925</wp:posOffset>
                </wp:positionV>
                <wp:extent cx="3089275" cy="1951355"/>
                <wp:effectExtent l="0" t="0" r="15875" b="10795"/>
                <wp:wrapNone/>
                <wp:docPr id="25" name="组合 25"/>
                <wp:cNvGraphicFramePr/>
                <a:graphic xmlns:a="http://schemas.openxmlformats.org/drawingml/2006/main">
                  <a:graphicData uri="http://schemas.microsoft.com/office/word/2010/wordprocessingGroup">
                    <wpg:wgp>
                      <wpg:cNvGrpSpPr/>
                      <wpg:grpSpPr>
                        <a:xfrm>
                          <a:off x="0" y="0"/>
                          <a:ext cx="3089275" cy="1951355"/>
                          <a:chOff x="3500" y="604"/>
                          <a:chExt cx="4865" cy="3073"/>
                        </a:xfrm>
                      </wpg:grpSpPr>
                      <wpg:grpSp>
                        <wpg:cNvPr id="13" name="组合 13"/>
                        <wpg:cNvGrpSpPr/>
                        <wpg:grpSpPr>
                          <a:xfrm>
                            <a:off x="3500" y="604"/>
                            <a:ext cx="4865" cy="3073"/>
                            <a:chOff x="3500" y="604"/>
                            <a:chExt cx="4865" cy="3073"/>
                          </a:xfrm>
                        </wpg:grpSpPr>
                        <wps:wsp>
                          <wps:cNvPr id="1" name="任意多边形 1"/>
                          <wps:cNvSpPr/>
                          <wps:spPr>
                            <a:xfrm>
                              <a:off x="3500" y="604"/>
                              <a:ext cx="4865" cy="3073"/>
                            </a:xfrm>
                            <a:custGeom>
                              <a:avLst/>
                              <a:gdLst/>
                              <a:ahLst/>
                              <a:cxnLst/>
                              <a:pathLst>
                                <a:path w="4865" h="3073">
                                  <a:moveTo>
                                    <a:pt x="4859" y="3073"/>
                                  </a:moveTo>
                                  <a:lnTo>
                                    <a:pt x="6" y="3073"/>
                                  </a:lnTo>
                                  <a:lnTo>
                                    <a:pt x="4" y="3073"/>
                                  </a:lnTo>
                                  <a:lnTo>
                                    <a:pt x="2" y="3072"/>
                                  </a:lnTo>
                                  <a:lnTo>
                                    <a:pt x="0" y="3070"/>
                                  </a:lnTo>
                                  <a:lnTo>
                                    <a:pt x="0" y="3067"/>
                                  </a:lnTo>
                                  <a:lnTo>
                                    <a:pt x="0" y="6"/>
                                  </a:lnTo>
                                  <a:lnTo>
                                    <a:pt x="0" y="4"/>
                                  </a:lnTo>
                                  <a:lnTo>
                                    <a:pt x="2" y="2"/>
                                  </a:lnTo>
                                  <a:lnTo>
                                    <a:pt x="4" y="1"/>
                                  </a:lnTo>
                                  <a:lnTo>
                                    <a:pt x="6" y="0"/>
                                  </a:lnTo>
                                  <a:lnTo>
                                    <a:pt x="4859" y="0"/>
                                  </a:lnTo>
                                  <a:lnTo>
                                    <a:pt x="4861" y="1"/>
                                  </a:lnTo>
                                  <a:lnTo>
                                    <a:pt x="4863" y="2"/>
                                  </a:lnTo>
                                  <a:lnTo>
                                    <a:pt x="4865" y="4"/>
                                  </a:lnTo>
                                  <a:lnTo>
                                    <a:pt x="4865" y="6"/>
                                  </a:lnTo>
                                  <a:lnTo>
                                    <a:pt x="12" y="6"/>
                                  </a:lnTo>
                                  <a:lnTo>
                                    <a:pt x="6" y="12"/>
                                  </a:lnTo>
                                  <a:lnTo>
                                    <a:pt x="12" y="12"/>
                                  </a:lnTo>
                                  <a:lnTo>
                                    <a:pt x="12" y="3061"/>
                                  </a:lnTo>
                                  <a:lnTo>
                                    <a:pt x="6" y="3061"/>
                                  </a:lnTo>
                                  <a:lnTo>
                                    <a:pt x="12" y="3067"/>
                                  </a:lnTo>
                                  <a:lnTo>
                                    <a:pt x="4865" y="3067"/>
                                  </a:lnTo>
                                  <a:lnTo>
                                    <a:pt x="4865" y="3070"/>
                                  </a:lnTo>
                                  <a:lnTo>
                                    <a:pt x="4863" y="3072"/>
                                  </a:lnTo>
                                  <a:lnTo>
                                    <a:pt x="4861" y="3073"/>
                                  </a:lnTo>
                                  <a:lnTo>
                                    <a:pt x="4859" y="3073"/>
                                  </a:lnTo>
                                  <a:close/>
                                </a:path>
                              </a:pathLst>
                            </a:custGeom>
                            <a:solidFill>
                              <a:srgbClr val="000000"/>
                            </a:solidFill>
                            <a:ln>
                              <a:noFill/>
                            </a:ln>
                          </wps:spPr>
                          <wps:bodyPr upright="1"/>
                        </wps:wsp>
                        <wps:wsp>
                          <wps:cNvPr id="2" name="任意多边形 2"/>
                          <wps:cNvSpPr/>
                          <wps:spPr>
                            <a:xfrm>
                              <a:off x="3500" y="604"/>
                              <a:ext cx="4865" cy="3073"/>
                            </a:xfrm>
                            <a:custGeom>
                              <a:avLst/>
                              <a:gdLst/>
                              <a:ahLst/>
                              <a:cxnLst/>
                              <a:pathLst>
                                <a:path w="4865" h="3073">
                                  <a:moveTo>
                                    <a:pt x="12" y="12"/>
                                  </a:moveTo>
                                  <a:lnTo>
                                    <a:pt x="6" y="12"/>
                                  </a:lnTo>
                                  <a:lnTo>
                                    <a:pt x="12" y="6"/>
                                  </a:lnTo>
                                  <a:lnTo>
                                    <a:pt x="12" y="12"/>
                                  </a:lnTo>
                                  <a:close/>
                                </a:path>
                              </a:pathLst>
                            </a:custGeom>
                            <a:solidFill>
                              <a:srgbClr val="000000"/>
                            </a:solidFill>
                            <a:ln>
                              <a:noFill/>
                            </a:ln>
                          </wps:spPr>
                          <wps:bodyPr upright="1"/>
                        </wps:wsp>
                        <wps:wsp>
                          <wps:cNvPr id="3" name="任意多边形 3"/>
                          <wps:cNvSpPr/>
                          <wps:spPr>
                            <a:xfrm>
                              <a:off x="3500" y="604"/>
                              <a:ext cx="4865" cy="3073"/>
                            </a:xfrm>
                            <a:custGeom>
                              <a:avLst/>
                              <a:gdLst/>
                              <a:ahLst/>
                              <a:cxnLst/>
                              <a:pathLst>
                                <a:path w="4865" h="3073">
                                  <a:moveTo>
                                    <a:pt x="4853" y="12"/>
                                  </a:moveTo>
                                  <a:lnTo>
                                    <a:pt x="12" y="12"/>
                                  </a:lnTo>
                                  <a:lnTo>
                                    <a:pt x="12" y="6"/>
                                  </a:lnTo>
                                  <a:lnTo>
                                    <a:pt x="4853" y="6"/>
                                  </a:lnTo>
                                  <a:lnTo>
                                    <a:pt x="4853" y="12"/>
                                  </a:lnTo>
                                  <a:close/>
                                </a:path>
                              </a:pathLst>
                            </a:custGeom>
                            <a:solidFill>
                              <a:srgbClr val="000000"/>
                            </a:solidFill>
                            <a:ln>
                              <a:noFill/>
                            </a:ln>
                          </wps:spPr>
                          <wps:bodyPr upright="1"/>
                        </wps:wsp>
                        <wps:wsp>
                          <wps:cNvPr id="7" name="任意多边形 7"/>
                          <wps:cNvSpPr/>
                          <wps:spPr>
                            <a:xfrm>
                              <a:off x="3500" y="604"/>
                              <a:ext cx="4865" cy="3073"/>
                            </a:xfrm>
                            <a:custGeom>
                              <a:avLst/>
                              <a:gdLst/>
                              <a:ahLst/>
                              <a:cxnLst/>
                              <a:pathLst>
                                <a:path w="4865" h="3073">
                                  <a:moveTo>
                                    <a:pt x="4853" y="3067"/>
                                  </a:moveTo>
                                  <a:lnTo>
                                    <a:pt x="4853" y="6"/>
                                  </a:lnTo>
                                  <a:lnTo>
                                    <a:pt x="4859" y="12"/>
                                  </a:lnTo>
                                  <a:lnTo>
                                    <a:pt x="4865" y="12"/>
                                  </a:lnTo>
                                  <a:lnTo>
                                    <a:pt x="4865" y="3061"/>
                                  </a:lnTo>
                                  <a:lnTo>
                                    <a:pt x="4859" y="3061"/>
                                  </a:lnTo>
                                  <a:lnTo>
                                    <a:pt x="4853" y="3067"/>
                                  </a:lnTo>
                                  <a:close/>
                                </a:path>
                              </a:pathLst>
                            </a:custGeom>
                            <a:solidFill>
                              <a:srgbClr val="000000"/>
                            </a:solidFill>
                            <a:ln>
                              <a:noFill/>
                            </a:ln>
                          </wps:spPr>
                          <wps:bodyPr upright="1"/>
                        </wps:wsp>
                        <wps:wsp>
                          <wps:cNvPr id="9" name="任意多边形 9"/>
                          <wps:cNvSpPr/>
                          <wps:spPr>
                            <a:xfrm>
                              <a:off x="3500" y="604"/>
                              <a:ext cx="4865" cy="3073"/>
                            </a:xfrm>
                            <a:custGeom>
                              <a:avLst/>
                              <a:gdLst/>
                              <a:ahLst/>
                              <a:cxnLst/>
                              <a:pathLst>
                                <a:path w="4865" h="3073">
                                  <a:moveTo>
                                    <a:pt x="4865" y="12"/>
                                  </a:moveTo>
                                  <a:lnTo>
                                    <a:pt x="4859" y="12"/>
                                  </a:lnTo>
                                  <a:lnTo>
                                    <a:pt x="4853" y="6"/>
                                  </a:lnTo>
                                  <a:lnTo>
                                    <a:pt x="4865" y="6"/>
                                  </a:lnTo>
                                  <a:lnTo>
                                    <a:pt x="4865" y="12"/>
                                  </a:lnTo>
                                  <a:close/>
                                </a:path>
                              </a:pathLst>
                            </a:custGeom>
                            <a:solidFill>
                              <a:srgbClr val="000000"/>
                            </a:solidFill>
                            <a:ln>
                              <a:noFill/>
                            </a:ln>
                          </wps:spPr>
                          <wps:bodyPr upright="1"/>
                        </wps:wsp>
                        <wps:wsp>
                          <wps:cNvPr id="10" name="任意多边形 10"/>
                          <wps:cNvSpPr/>
                          <wps:spPr>
                            <a:xfrm>
                              <a:off x="3500" y="604"/>
                              <a:ext cx="4865" cy="3073"/>
                            </a:xfrm>
                            <a:custGeom>
                              <a:avLst/>
                              <a:gdLst/>
                              <a:ahLst/>
                              <a:cxnLst/>
                              <a:pathLst>
                                <a:path w="4865" h="3073">
                                  <a:moveTo>
                                    <a:pt x="12" y="3067"/>
                                  </a:moveTo>
                                  <a:lnTo>
                                    <a:pt x="6" y="3061"/>
                                  </a:lnTo>
                                  <a:lnTo>
                                    <a:pt x="12" y="3061"/>
                                  </a:lnTo>
                                  <a:lnTo>
                                    <a:pt x="12" y="3067"/>
                                  </a:lnTo>
                                  <a:close/>
                                </a:path>
                              </a:pathLst>
                            </a:custGeom>
                            <a:solidFill>
                              <a:srgbClr val="000000"/>
                            </a:solidFill>
                            <a:ln>
                              <a:noFill/>
                            </a:ln>
                          </wps:spPr>
                          <wps:bodyPr upright="1"/>
                        </wps:wsp>
                        <wps:wsp>
                          <wps:cNvPr id="11" name="任意多边形 11"/>
                          <wps:cNvSpPr/>
                          <wps:spPr>
                            <a:xfrm>
                              <a:off x="3500" y="604"/>
                              <a:ext cx="4865" cy="3073"/>
                            </a:xfrm>
                            <a:custGeom>
                              <a:avLst/>
                              <a:gdLst/>
                              <a:ahLst/>
                              <a:cxnLst/>
                              <a:pathLst>
                                <a:path w="4865" h="3073">
                                  <a:moveTo>
                                    <a:pt x="4853" y="3067"/>
                                  </a:moveTo>
                                  <a:lnTo>
                                    <a:pt x="12" y="3067"/>
                                  </a:lnTo>
                                  <a:lnTo>
                                    <a:pt x="12" y="3061"/>
                                  </a:lnTo>
                                  <a:lnTo>
                                    <a:pt x="4853" y="3061"/>
                                  </a:lnTo>
                                  <a:lnTo>
                                    <a:pt x="4853" y="3067"/>
                                  </a:lnTo>
                                  <a:close/>
                                </a:path>
                              </a:pathLst>
                            </a:custGeom>
                            <a:solidFill>
                              <a:srgbClr val="000000"/>
                            </a:solidFill>
                            <a:ln>
                              <a:noFill/>
                            </a:ln>
                          </wps:spPr>
                          <wps:bodyPr upright="1"/>
                        </wps:wsp>
                        <wps:wsp>
                          <wps:cNvPr id="12" name="任意多边形 12"/>
                          <wps:cNvSpPr/>
                          <wps:spPr>
                            <a:xfrm>
                              <a:off x="3500" y="604"/>
                              <a:ext cx="4865" cy="3073"/>
                            </a:xfrm>
                            <a:custGeom>
                              <a:avLst/>
                              <a:gdLst/>
                              <a:ahLst/>
                              <a:cxnLst/>
                              <a:pathLst>
                                <a:path w="4865" h="3073">
                                  <a:moveTo>
                                    <a:pt x="4865" y="3067"/>
                                  </a:moveTo>
                                  <a:lnTo>
                                    <a:pt x="4853" y="3067"/>
                                  </a:lnTo>
                                  <a:lnTo>
                                    <a:pt x="4859" y="3061"/>
                                  </a:lnTo>
                                  <a:lnTo>
                                    <a:pt x="4865" y="3061"/>
                                  </a:lnTo>
                                  <a:lnTo>
                                    <a:pt x="4865" y="3067"/>
                                  </a:lnTo>
                                  <a:close/>
                                </a:path>
                              </a:pathLst>
                            </a:custGeom>
                            <a:solidFill>
                              <a:srgbClr val="000000"/>
                            </a:solidFill>
                            <a:ln>
                              <a:noFill/>
                            </a:ln>
                          </wps:spPr>
                          <wps:bodyPr upright="1"/>
                        </wps:wsp>
                      </wpg:grpSp>
                      <wpg:grpSp>
                        <wpg:cNvPr id="15" name="组合 15"/>
                        <wpg:cNvGrpSpPr/>
                        <wpg:grpSpPr>
                          <a:xfrm>
                            <a:off x="6864" y="1329"/>
                            <a:ext cx="1246" cy="1620"/>
                            <a:chOff x="6864" y="1329"/>
                            <a:chExt cx="1246" cy="1620"/>
                          </a:xfrm>
                        </wpg:grpSpPr>
                        <wps:wsp>
                          <wps:cNvPr id="14" name="任意多边形 14"/>
                          <wps:cNvSpPr/>
                          <wps:spPr>
                            <a:xfrm>
                              <a:off x="6864" y="1329"/>
                              <a:ext cx="1246" cy="1620"/>
                            </a:xfrm>
                            <a:custGeom>
                              <a:avLst/>
                              <a:gdLst/>
                              <a:ahLst/>
                              <a:cxnLst/>
                              <a:pathLst>
                                <a:path w="1246" h="1620">
                                  <a:moveTo>
                                    <a:pt x="0" y="0"/>
                                  </a:moveTo>
                                  <a:lnTo>
                                    <a:pt x="1246" y="0"/>
                                  </a:lnTo>
                                  <a:lnTo>
                                    <a:pt x="1246" y="1620"/>
                                  </a:lnTo>
                                  <a:lnTo>
                                    <a:pt x="0" y="1620"/>
                                  </a:lnTo>
                                  <a:lnTo>
                                    <a:pt x="0" y="0"/>
                                  </a:lnTo>
                                  <a:close/>
                                </a:path>
                              </a:pathLst>
                            </a:custGeom>
                            <a:solidFill>
                              <a:srgbClr val="FFFFFF"/>
                            </a:solidFill>
                            <a:ln>
                              <a:noFill/>
                            </a:ln>
                          </wps:spPr>
                          <wps:bodyPr upright="1"/>
                        </wps:wsp>
                      </wpg:grpSp>
                      <wpg:grpSp>
                        <wpg:cNvPr id="24" name="组合 24"/>
                        <wpg:cNvGrpSpPr/>
                        <wpg:grpSpPr>
                          <a:xfrm>
                            <a:off x="6859" y="1321"/>
                            <a:ext cx="1257" cy="1632"/>
                            <a:chOff x="6859" y="1321"/>
                            <a:chExt cx="1257" cy="1632"/>
                          </a:xfrm>
                        </wpg:grpSpPr>
                        <wps:wsp>
                          <wps:cNvPr id="16" name="任意多边形 16"/>
                          <wps:cNvSpPr/>
                          <wps:spPr>
                            <a:xfrm>
                              <a:off x="6859" y="1321"/>
                              <a:ext cx="1257" cy="1632"/>
                            </a:xfrm>
                            <a:custGeom>
                              <a:avLst/>
                              <a:gdLst/>
                              <a:ahLst/>
                              <a:cxnLst/>
                              <a:pathLst>
                                <a:path w="1257" h="1632">
                                  <a:moveTo>
                                    <a:pt x="1251" y="1632"/>
                                  </a:moveTo>
                                  <a:lnTo>
                                    <a:pt x="6" y="1632"/>
                                  </a:lnTo>
                                  <a:lnTo>
                                    <a:pt x="4" y="1632"/>
                                  </a:lnTo>
                                  <a:lnTo>
                                    <a:pt x="2" y="1631"/>
                                  </a:lnTo>
                                  <a:lnTo>
                                    <a:pt x="0" y="1629"/>
                                  </a:lnTo>
                                  <a:lnTo>
                                    <a:pt x="0" y="1626"/>
                                  </a:lnTo>
                                  <a:lnTo>
                                    <a:pt x="0" y="6"/>
                                  </a:lnTo>
                                  <a:lnTo>
                                    <a:pt x="0" y="4"/>
                                  </a:lnTo>
                                  <a:lnTo>
                                    <a:pt x="2" y="2"/>
                                  </a:lnTo>
                                  <a:lnTo>
                                    <a:pt x="4" y="1"/>
                                  </a:lnTo>
                                  <a:lnTo>
                                    <a:pt x="6" y="0"/>
                                  </a:lnTo>
                                  <a:lnTo>
                                    <a:pt x="1251" y="0"/>
                                  </a:lnTo>
                                  <a:lnTo>
                                    <a:pt x="1253" y="1"/>
                                  </a:lnTo>
                                  <a:lnTo>
                                    <a:pt x="1255" y="2"/>
                                  </a:lnTo>
                                  <a:lnTo>
                                    <a:pt x="1257" y="4"/>
                                  </a:lnTo>
                                  <a:lnTo>
                                    <a:pt x="1257" y="6"/>
                                  </a:lnTo>
                                  <a:lnTo>
                                    <a:pt x="12" y="6"/>
                                  </a:lnTo>
                                  <a:lnTo>
                                    <a:pt x="6" y="12"/>
                                  </a:lnTo>
                                  <a:lnTo>
                                    <a:pt x="12" y="12"/>
                                  </a:lnTo>
                                  <a:lnTo>
                                    <a:pt x="12" y="1620"/>
                                  </a:lnTo>
                                  <a:lnTo>
                                    <a:pt x="6" y="1620"/>
                                  </a:lnTo>
                                  <a:lnTo>
                                    <a:pt x="12" y="1626"/>
                                  </a:lnTo>
                                  <a:lnTo>
                                    <a:pt x="1257" y="1626"/>
                                  </a:lnTo>
                                  <a:lnTo>
                                    <a:pt x="1257" y="1629"/>
                                  </a:lnTo>
                                  <a:lnTo>
                                    <a:pt x="1255" y="1631"/>
                                  </a:lnTo>
                                  <a:lnTo>
                                    <a:pt x="1253" y="1632"/>
                                  </a:lnTo>
                                  <a:lnTo>
                                    <a:pt x="1251" y="1632"/>
                                  </a:lnTo>
                                  <a:close/>
                                </a:path>
                              </a:pathLst>
                            </a:custGeom>
                            <a:solidFill>
                              <a:srgbClr val="000000"/>
                            </a:solidFill>
                            <a:ln>
                              <a:noFill/>
                            </a:ln>
                          </wps:spPr>
                          <wps:bodyPr upright="1"/>
                        </wps:wsp>
                        <wps:wsp>
                          <wps:cNvPr id="17" name="任意多边形 17"/>
                          <wps:cNvSpPr/>
                          <wps:spPr>
                            <a:xfrm>
                              <a:off x="6859" y="1321"/>
                              <a:ext cx="1257" cy="1632"/>
                            </a:xfrm>
                            <a:custGeom>
                              <a:avLst/>
                              <a:gdLst/>
                              <a:ahLst/>
                              <a:cxnLst/>
                              <a:pathLst>
                                <a:path w="1257" h="1632">
                                  <a:moveTo>
                                    <a:pt x="12" y="12"/>
                                  </a:moveTo>
                                  <a:lnTo>
                                    <a:pt x="6" y="12"/>
                                  </a:lnTo>
                                  <a:lnTo>
                                    <a:pt x="12" y="6"/>
                                  </a:lnTo>
                                  <a:lnTo>
                                    <a:pt x="12" y="12"/>
                                  </a:lnTo>
                                  <a:close/>
                                </a:path>
                              </a:pathLst>
                            </a:custGeom>
                            <a:solidFill>
                              <a:srgbClr val="000000"/>
                            </a:solidFill>
                            <a:ln>
                              <a:noFill/>
                            </a:ln>
                          </wps:spPr>
                          <wps:bodyPr upright="1"/>
                        </wps:wsp>
                        <wps:wsp>
                          <wps:cNvPr id="18" name="任意多边形 18"/>
                          <wps:cNvSpPr/>
                          <wps:spPr>
                            <a:xfrm>
                              <a:off x="6859" y="1321"/>
                              <a:ext cx="1257" cy="1632"/>
                            </a:xfrm>
                            <a:custGeom>
                              <a:avLst/>
                              <a:gdLst/>
                              <a:ahLst/>
                              <a:cxnLst/>
                              <a:pathLst>
                                <a:path w="1257" h="1632">
                                  <a:moveTo>
                                    <a:pt x="1245" y="12"/>
                                  </a:moveTo>
                                  <a:lnTo>
                                    <a:pt x="12" y="12"/>
                                  </a:lnTo>
                                  <a:lnTo>
                                    <a:pt x="12" y="6"/>
                                  </a:lnTo>
                                  <a:lnTo>
                                    <a:pt x="1245" y="6"/>
                                  </a:lnTo>
                                  <a:lnTo>
                                    <a:pt x="1245" y="12"/>
                                  </a:lnTo>
                                  <a:close/>
                                </a:path>
                              </a:pathLst>
                            </a:custGeom>
                            <a:solidFill>
                              <a:srgbClr val="000000"/>
                            </a:solidFill>
                            <a:ln>
                              <a:noFill/>
                            </a:ln>
                          </wps:spPr>
                          <wps:bodyPr upright="1"/>
                        </wps:wsp>
                        <wps:wsp>
                          <wps:cNvPr id="19" name="任意多边形 19"/>
                          <wps:cNvSpPr/>
                          <wps:spPr>
                            <a:xfrm>
                              <a:off x="6859" y="1321"/>
                              <a:ext cx="1257" cy="1632"/>
                            </a:xfrm>
                            <a:custGeom>
                              <a:avLst/>
                              <a:gdLst/>
                              <a:ahLst/>
                              <a:cxnLst/>
                              <a:pathLst>
                                <a:path w="1257" h="1632">
                                  <a:moveTo>
                                    <a:pt x="1245" y="1626"/>
                                  </a:moveTo>
                                  <a:lnTo>
                                    <a:pt x="1245" y="6"/>
                                  </a:lnTo>
                                  <a:lnTo>
                                    <a:pt x="1251" y="12"/>
                                  </a:lnTo>
                                  <a:lnTo>
                                    <a:pt x="1257" y="12"/>
                                  </a:lnTo>
                                  <a:lnTo>
                                    <a:pt x="1257" y="1620"/>
                                  </a:lnTo>
                                  <a:lnTo>
                                    <a:pt x="1251" y="1620"/>
                                  </a:lnTo>
                                  <a:lnTo>
                                    <a:pt x="1245" y="1626"/>
                                  </a:lnTo>
                                  <a:close/>
                                </a:path>
                              </a:pathLst>
                            </a:custGeom>
                            <a:solidFill>
                              <a:srgbClr val="000000"/>
                            </a:solidFill>
                            <a:ln>
                              <a:noFill/>
                            </a:ln>
                          </wps:spPr>
                          <wps:bodyPr upright="1"/>
                        </wps:wsp>
                        <wps:wsp>
                          <wps:cNvPr id="20" name="任意多边形 20"/>
                          <wps:cNvSpPr/>
                          <wps:spPr>
                            <a:xfrm>
                              <a:off x="6859" y="1321"/>
                              <a:ext cx="1257" cy="1632"/>
                            </a:xfrm>
                            <a:custGeom>
                              <a:avLst/>
                              <a:gdLst/>
                              <a:ahLst/>
                              <a:cxnLst/>
                              <a:pathLst>
                                <a:path w="1257" h="1632">
                                  <a:moveTo>
                                    <a:pt x="1257" y="12"/>
                                  </a:moveTo>
                                  <a:lnTo>
                                    <a:pt x="1251" y="12"/>
                                  </a:lnTo>
                                  <a:lnTo>
                                    <a:pt x="1245" y="6"/>
                                  </a:lnTo>
                                  <a:lnTo>
                                    <a:pt x="1257" y="6"/>
                                  </a:lnTo>
                                  <a:lnTo>
                                    <a:pt x="1257" y="12"/>
                                  </a:lnTo>
                                  <a:close/>
                                </a:path>
                              </a:pathLst>
                            </a:custGeom>
                            <a:solidFill>
                              <a:srgbClr val="000000"/>
                            </a:solidFill>
                            <a:ln>
                              <a:noFill/>
                            </a:ln>
                          </wps:spPr>
                          <wps:bodyPr upright="1"/>
                        </wps:wsp>
                        <wps:wsp>
                          <wps:cNvPr id="21" name="任意多边形 21"/>
                          <wps:cNvSpPr/>
                          <wps:spPr>
                            <a:xfrm>
                              <a:off x="6859" y="1321"/>
                              <a:ext cx="1257" cy="1632"/>
                            </a:xfrm>
                            <a:custGeom>
                              <a:avLst/>
                              <a:gdLst/>
                              <a:ahLst/>
                              <a:cxnLst/>
                              <a:pathLst>
                                <a:path w="1257" h="1632">
                                  <a:moveTo>
                                    <a:pt x="12" y="1626"/>
                                  </a:moveTo>
                                  <a:lnTo>
                                    <a:pt x="6" y="1620"/>
                                  </a:lnTo>
                                  <a:lnTo>
                                    <a:pt x="12" y="1620"/>
                                  </a:lnTo>
                                  <a:lnTo>
                                    <a:pt x="12" y="1626"/>
                                  </a:lnTo>
                                  <a:close/>
                                </a:path>
                              </a:pathLst>
                            </a:custGeom>
                            <a:solidFill>
                              <a:srgbClr val="000000"/>
                            </a:solidFill>
                            <a:ln>
                              <a:noFill/>
                            </a:ln>
                          </wps:spPr>
                          <wps:bodyPr upright="1"/>
                        </wps:wsp>
                        <wps:wsp>
                          <wps:cNvPr id="22" name="任意多边形 22"/>
                          <wps:cNvSpPr/>
                          <wps:spPr>
                            <a:xfrm>
                              <a:off x="6859" y="1321"/>
                              <a:ext cx="1257" cy="1632"/>
                            </a:xfrm>
                            <a:custGeom>
                              <a:avLst/>
                              <a:gdLst/>
                              <a:ahLst/>
                              <a:cxnLst/>
                              <a:pathLst>
                                <a:path w="1257" h="1632">
                                  <a:moveTo>
                                    <a:pt x="1245" y="1626"/>
                                  </a:moveTo>
                                  <a:lnTo>
                                    <a:pt x="12" y="1626"/>
                                  </a:lnTo>
                                  <a:lnTo>
                                    <a:pt x="12" y="1620"/>
                                  </a:lnTo>
                                  <a:lnTo>
                                    <a:pt x="1245" y="1620"/>
                                  </a:lnTo>
                                  <a:lnTo>
                                    <a:pt x="1245" y="1626"/>
                                  </a:lnTo>
                                  <a:close/>
                                </a:path>
                              </a:pathLst>
                            </a:custGeom>
                            <a:solidFill>
                              <a:srgbClr val="000000"/>
                            </a:solidFill>
                            <a:ln>
                              <a:noFill/>
                            </a:ln>
                          </wps:spPr>
                          <wps:bodyPr upright="1"/>
                        </wps:wsp>
                        <wps:wsp>
                          <wps:cNvPr id="23" name="任意多边形 23"/>
                          <wps:cNvSpPr/>
                          <wps:spPr>
                            <a:xfrm>
                              <a:off x="6859" y="1321"/>
                              <a:ext cx="1257" cy="1632"/>
                            </a:xfrm>
                            <a:custGeom>
                              <a:avLst/>
                              <a:gdLst/>
                              <a:ahLst/>
                              <a:cxnLst/>
                              <a:pathLst>
                                <a:path w="1257" h="1632">
                                  <a:moveTo>
                                    <a:pt x="1257" y="1626"/>
                                  </a:moveTo>
                                  <a:lnTo>
                                    <a:pt x="1245" y="1626"/>
                                  </a:lnTo>
                                  <a:lnTo>
                                    <a:pt x="1251" y="1620"/>
                                  </a:lnTo>
                                  <a:lnTo>
                                    <a:pt x="1257" y="1620"/>
                                  </a:lnTo>
                                  <a:lnTo>
                                    <a:pt x="1257" y="1626"/>
                                  </a:lnTo>
                                  <a:close/>
                                </a:path>
                              </a:pathLst>
                            </a:custGeom>
                            <a:solidFill>
                              <a:srgbClr val="000000"/>
                            </a:solidFill>
                            <a:ln>
                              <a:noFill/>
                            </a:ln>
                          </wps:spPr>
                          <wps:bodyPr upright="1"/>
                        </wps:wsp>
                      </wpg:grpSp>
                    </wpg:wgp>
                  </a:graphicData>
                </a:graphic>
              </wp:anchor>
            </w:drawing>
          </mc:Choice>
          <mc:Fallback>
            <w:pict>
              <v:group id="_x0000_s1026" o:spid="_x0000_s1026" o:spt="203" style="position:absolute;left:0pt;margin-left:174.8pt;margin-top:12.75pt;height:153.65pt;width:243.25pt;mso-position-horizontal-relative:page;z-index:251659264;mso-width-relative:page;mso-height-relative:page;" coordorigin="3500,604" coordsize="4865,3073" o:gfxdata="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">
                <o:lock v:ext="edit" aspectratio="f"/>
                <v:group id="_x0000_s1026" o:spid="_x0000_s1026" o:spt="203" style="position:absolute;left:3500;top:604;height:3073;width:4865;" coordorigin="3500,604" coordsize="4865,3073"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_x0000_s1026" o:spid="_x0000_s1026" o:spt="100" style="position:absolute;left:3500;top:604;height:3073;width:4865;" fillcolor="#000000" filled="t" stroked="f" coordsize="4865,3073" o:gfxdata="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KtRW5AAAA2gAA&#10;AA8AAAAAAAAAAQAgAAAAIgAAAGRycy9kb3ducmV2LnhtbFBLAQIUABQAAAAIAIdO4kAzLwWeOwAA&#10;ADkAAAAQAAAAAAAAAAEAIAAAAAgBAABkcnMvc2hhcGV4bWwueG1sUEsFBgAAAAAGAAYAWwEAALID&#10;AAAAAA==&#10;" path="m4859,3073l6,3073,4,3073,2,3072,0,3070,0,3067,0,6,0,4,2,2,4,1,6,0,4859,0,4861,1,4863,2,4865,4,4865,6,12,6,6,12,12,12,12,3061,6,3061,12,3067,4865,3067,4865,3070,4863,3072,4861,3073,4859,3073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LNgrYrsAAADa&#10;AAAADwAAAGRycy9kb3ducmV2LnhtbEWPQYvCMBSE74L/ITxhb5rqYXWr0YOwrCx7sbqgt0fzbIrN&#10;S0mi1X9vBMHjMDPfMIvVzTbiSj7UjhWMRxkI4tLpmisF+933cAYiRGSNjWNScKcAq2W/t8Bcu463&#10;dC1iJRKEQ44KTIxtLmUoDVkMI9cSJ+/kvMWYpK+k9tgluG3kJMs+pcWa04LBltaGynNxsQrC/++0&#10;7Kb8d1if/NfsGO/mRxZKfQzG2RxEpFt8h1/tjVYwgeeVdAPk8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NgrYrsAAADa&#10;AAAADwAAAAAAAAABACAAAAAiAAAAZHJzL2Rvd25yZXYueG1sUEsBAhQAFAAAAAgAh07iQDMvBZ47&#10;AAAAOQAAABAAAAAAAAAAAQAgAAAACgEAAGRycy9zaGFwZXhtbC54bWxQSwUGAAAAAAYABgBbAQAA&#10;tAMAAAAA&#10;" path="m12,12l6,12,12,6,12,12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Q5SO+bwAAADa&#10;AAAADwAAAGRycy9kb3ducmV2LnhtbEWPQWsCMRSE7wX/Q3hCbzVrC1XXzXoQpFJ66aqgt8fmuVnc&#10;vCxJdPXfN4VCj8PMfMMUq7vtxI18aB0rmE4yEMS10y03Cva7zcscRIjIGjvHpOBBAVbl6KnAXLuB&#10;v+lWxUYkCIccFZgY+1zKUBuyGCauJ07e2XmLMUnfSO1xSHDbydcse5cWW04LBntaG6ov1dUqCIfP&#10;WT3M+Ou4PvvF/BQf5kNWSj2Pp9kSRKR7/A//tbdawRv8Xkk3QJ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Ujvm8AAAA&#10;2gAAAA8AAAAAAAAAAQAgAAAAIgAAAGRycy9kb3ducmV2LnhtbFBLAQIUABQAAAAIAIdO4kAzLwWe&#10;OwAAADkAAAAQAAAAAAAAAAEAIAAAAAsBAABkcnMvc2hhcGV4bWwueG1sUEsFBgAAAAAGAAYAWwEA&#10;ALUDAAAAAA==&#10;" path="m4853,12l12,12,12,6,4853,6,4853,12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PK+I+rwAAADa&#10;AAAADwAAAGRycy9kb3ducmV2LnhtbEWPQWvCQBSE7wX/w/KE3urGHoxGNzkI0iK9NG1Bb4/sMxvM&#10;vg27W6P/visIPQ4z8w2zqa62FxfyoXOsYD7LQBA3TnfcKvj+2r0sQYSIrLF3TApuFKAqJ08bLLQb&#10;+ZMudWxFgnAoUIGJcSikDI0hi2HmBuLknZy3GJP0rdQexwS3vXzNsoW02HFaMDjQ1lBzrn+tgvCz&#10;z5sx54/D9uRXy2O8mTdZK/U8nWdrEJGu8T/8aL9rBTncr6QbIM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yviPq8AAAA&#10;2gAAAA8AAAAAAAAAAQAgAAAAIgAAAGRycy9kb3ducmV2LnhtbFBLAQIUABQAAAAIAIdO4kAzLwWe&#10;OwAAADkAAAAQAAAAAAAAAAEAIAAAAAsBAABkcnMvc2hhcGV4bWwueG1sUEsFBgAAAAAGAAYAWwEA&#10;ALUDAAAAAA==&#10;" path="m4853,3067l4853,6,4859,12,4865,12,4865,3061,4859,3061,4853,3067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Iny5E7sAAADa&#10;AAAADwAAAGRycy9kb3ducmV2LnhtbEWPT4vCMBTE78J+h/AEb5rqwT9dowdhcREvVhd2b4/m2RSb&#10;l5JkrX57Iwgeh5n5DbNc32wjruRD7VjBeJSBIC6drrlScDp+DecgQkTW2DgmBXcKsF599JaYa9fx&#10;ga5FrESCcMhRgYmxzaUMpSGLYeRa4uSdnbcYk/SV1B67BLeNnGTZVFqsOS0YbGljqLwU/1ZB+NnN&#10;ym7G+9/N2S/mf/FutrJQatAfZ58gIt3iO/xqf2sFC3heSTdAr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ny5E7sAAADa&#10;AAAADwAAAAAAAAABACAAAAAiAAAAZHJzL2Rvd25yZXYueG1sUEsBAhQAFAAAAAgAh07iQDMvBZ47&#10;AAAAOQAAABAAAAAAAAAAAQAgAAAACgEAAGRycy9zaGFwZXhtbC54bWxQSwUGAAAAAAYABgBbAQAA&#10;tAMAAAAA&#10;" path="m4865,12l4859,12,4853,6,4865,6,4865,12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RrNLDb0AAADb&#10;AAAADwAAAGRycy9kb3ducmV2LnhtbEWPQW/CMAyF70j8h8hIu0EKh8EKgQPStGnaZR2T4GY1pqlo&#10;nCoJFP79fJi0m633/N7nze7uO3WjmNrABuazAhRxHWzLjYHD9+t0BSplZItdYDLwoAS77Xi0wdKG&#10;gb/oVuVGSQinEg24nPtS61Q78phmoScW7RyixyxrbLSNOEi47/SiKJ61x5alwWFPe0f1pbp6A+nn&#10;Y1kPS/487s/xZXXKD/emK2OeJvNiDSrTPf+b/67freALvfwiA+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s0sNvQAA&#10;ANsAAAAPAAAAAAAAAAEAIAAAACIAAABkcnMvZG93bnJldi54bWxQSwECFAAUAAAACACHTuJAMy8F&#10;njsAAAA5AAAAEAAAAAAAAAABACAAAAAMAQAAZHJzL3NoYXBleG1sLnhtbFBLBQYAAAAABgAGAFsB&#10;AAC2AwAAAAA=&#10;" path="m12,3067l6,3061,12,3061,12,3067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Kf/ulrsAAADb&#10;AAAADwAAAGRycy9kb3ducmV2LnhtbEVPTWsCMRC9C/0PYQre3Ox6ULs1ehCKRby4VWhvw2bcLN1M&#10;liR19d8bQehtHu9zluur7cSFfGgdKyiyHARx7XTLjYLj18dkASJEZI2dY1JwowDr1ctoiaV2Ax/o&#10;UsVGpBAOJSowMfallKE2ZDFkridO3Nl5izFB30jtcUjhtpPTPJ9Jiy2nBoM9bQzVv9WfVRBOu3k9&#10;zHn/vTn7t8VPvJmtrJQavxb5O4hI1/gvfro/dZpfwOOXdIBc3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f/ulrsAAADb&#10;AAAADwAAAAAAAAABACAAAAAiAAAAZHJzL2Rvd25yZXYueG1sUEsBAhQAFAAAAAgAh07iQDMvBZ47&#10;AAAAOQAAABAAAAAAAAAAAQAgAAAACgEAAGRycy9zaGFwZXhtbC54bWxQSwUGAAAAAAYABgBbAQAA&#10;tAMAAAAA&#10;" path="m4853,3067l12,3067,12,3061,4853,3061,4853,3067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2S1w4bsAAADb&#10;AAAADwAAAGRycy9kb3ducmV2LnhtbEVPS2sCMRC+F/ofwhS81aweXN0aPQhiES/dKrS3YTNulm4m&#10;S5Lu4983hUJv8/E9Z7sfbSt68qFxrGAxz0AQV043XCu4vh+f1yBCRNbYOiYFEwXY7x4ftlhoN/Ab&#10;9WWsRQrhUKACE2NXSBkqQxbD3HXEibs7bzEm6GupPQ4p3LZymWUrabHh1GCwo4Oh6qv8tgrC7ZxX&#10;Q86Xj8Pdb9afcTInWSo1e1pkLyAijfFf/Od+1Wn+En5/SQfI3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S1w4bsAAADb&#10;AAAADwAAAAAAAAABACAAAAAiAAAAZHJzL2Rvd25yZXYueG1sUEsBAhQAFAAAAAgAh07iQDMvBZ47&#10;AAAAOQAAABAAAAAAAAAAAQAgAAAACgEAAGRycy9zaGFwZXhtbC54bWxQSwUGAAAAAAYABgBbAQAA&#10;tAMAAAAA&#10;" path="m4865,3067l4853,3067,4859,3061,4865,3061,4865,3067xe">
                    <v:fill on="t" focussize="0,0"/>
                    <v:stroke on="f"/>
                    <v:imagedata o:title=""/>
                    <o:lock v:ext="edit" aspectratio="f"/>
                  </v:shape>
                </v:group>
                <v:group id="_x0000_s1026" o:spid="_x0000_s1026" o:spt="203" style="position:absolute;left:6864;top:1329;height:1620;width:1246;" coordorigin="6864,1329" coordsize="1246,1620"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shape id="_x0000_s1026" o:spid="_x0000_s1026" o:spt="100" style="position:absolute;left:6864;top:1329;height:1620;width:1246;" fillcolor="#FFFFFF" filled="t" stroked="f" coordsize="1246,1620" o:gfxdata="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c/n7sAAADb&#10;AAAADwAAAAAAAAABACAAAAAiAAAAZHJzL2Rvd25yZXYueG1sUEsBAhQAFAAAAAgAh07iQDMvBZ47&#10;AAAAOQAAABAAAAAAAAAAAQAgAAAACgEAAGRycy9zaGFwZXhtbC54bWxQSwUGAAAAAAYABgBbAQAA&#10;tAMAAAAA&#10;" path="m0,0l1246,0,1246,1620,0,1620,0,0xe">
                    <v:fill on="t" focussize="0,0"/>
                    <v:stroke on="f"/>
                    <v:imagedata o:title=""/>
                    <o:lock v:ext="edit" aspectratio="f"/>
                  </v:shape>
                </v:group>
                <v:group id="_x0000_s1026" o:spid="_x0000_s1026" o:spt="203" style="position:absolute;left:6859;top:1321;height:1632;width:1257;" coordorigin="6859,1321" coordsize="1257,1632"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shape id="_x0000_s1026" o:spid="_x0000_s1026" o:spt="100" style="position:absolute;left:6859;top:1321;height:1632;width:1257;" fillcolor="#000000" filled="t" stroked="f" coordsize="1257,1632" o:gfxdata="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GZh68AAAA&#10;2wAAAA8AAAAAAAAAAQAgAAAAIgAAAGRycy9kb3ducmV2LnhtbFBLAQIUABQAAAAIAIdO4kAzLwWe&#10;OwAAADkAAAAQAAAAAAAAAAEAIAAAAAsBAABkcnMvc2hhcGV4bWwueG1sUEsFBgAAAAAGAAYAWwEA&#10;ALUDAAAAAA==&#10;" path="m1251,1632l6,1632,4,1632,2,1631,0,1629,0,1626,0,6,0,4,2,2,4,1,6,0,1251,0,1253,1,1255,2,1257,4,1257,6,12,6,6,12,12,12,12,1620,6,1620,12,1626,1257,1626,1257,1629,1255,1631,1253,1632,1251,163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jgrDhbsAAADb&#10;AAAADwAAAGRycy9kb3ducmV2LnhtbEVPyW7CMBC9V+o/WFOpN3CoSokChgOL4EQhIM6jeHCixuMo&#10;dti+vq6E1Ns8vXUms5utxYVaXzlWMOgnIIgLpys2Co6HVS8F4QOyxtoxKbiTh9n09WWCmXZX3tMl&#10;D0bEEPYZKihDaDIpfVGSRd93DXHkzq61GCJsjdQtXmO4reVHknxJixXHhhIbmpdU/OSdVdAtzeP7&#10;c+vWabddnJrdIh/OzV2p97dBMgYR6Bb+xU/3Rsf5I/j7JR4gp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DhbsAAADb&#10;AAAADwAAAAAAAAABACAAAAAiAAAAZHJzL2Rvd25yZXYueG1sUEsBAhQAFAAAAAgAh07iQDMvBZ47&#10;AAAAOQAAABAAAAAAAAAAAQAgAAAACgEAAGRycy9zaGFwZXhtbC54bWxQSwUGAAAAAAYABgBbAQAA&#10;tAMAAAAA&#10;" path="m12,12l6,12,12,6,12,1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5VX974AAADb&#10;AAAADwAAAGRycy9kb3ducmV2LnhtbEWPT2/CMAzF70j7DpEn7QYpE6CqI3CATezEoEw7W42XVmuc&#10;qkn59+nnw6TdbL3n935erq++VWfqYxPYwHSSgSKugm3YGfg8vY1zUDEhW2wDk4EbRVivHkZLLGy4&#10;8JHOZXJKQjgWaKBOqSu0jlVNHuMkdMSifYfeY5K1d9r2eJFw3+rnLFtojw1LQ40dbWqqfsrBGxhe&#10;3f1jtg+7fNhvv7rDtpxv3M2Yp8dp9gIq0TX9m/+u363gC6z8IgPo1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VX974A&#10;AADbAAAADwAAAAAAAAABACAAAAAiAAAAZHJzL2Rvd25yZXYueG1sUEsBAhQAFAAAAAgAh07iQDMv&#10;BZ47AAAAOQAAABAAAAAAAAAAAQAgAAAADQEAAGRycy9zaGFwZXhtbC54bWxQSwUGAAAAAAYABgBb&#10;AQAAtwMAAAAA&#10;" path="m1245,12l12,12,12,6,1245,6,1245,1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kNnybLsAAADb&#10;AAAADwAAAGRycy9kb3ducmV2LnhtbEVPyW7CMBC9V+o/WFOpN3CoShUChgOL4EQhIM6jeHCixuMo&#10;dti+vq6E1Ns8vXUms5utxYVaXzlWMOgnIIgLpys2Co6HVS8F4QOyxtoxKbiTh9n09WWCmXZX3tMl&#10;D0bEEPYZKihDaDIpfVGSRd93DXHkzq61GCJsjdQtXmO4reVHknxJixXHhhIbmpdU/OSdVdAtzeP7&#10;c+vWabddnJrdIh/OzV2p97dBMgYR6Bb+xU/3Rsf5I/j7JR4gp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NnybLsAAADb&#10;AAAADwAAAAAAAAABACAAAAAiAAAAZHJzL2Rvd25yZXYueG1sUEsBAhQAFAAAAAgAh07iQDMvBZ47&#10;AAAAOQAAABAAAAAAAAAAAQAgAAAACgEAAGRycy9zaGFwZXhtbC54bWxQSwUGAAAAAAYABgBbAQAA&#10;tAMAAAAA&#10;" path="m1245,1626l1245,6,1251,12,1257,12,1257,1620,1251,1620,1245,1626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z4+RTLsAAADb&#10;AAAADwAAAGRycy9kb3ducmV2LnhtbEVPPW/CMBDdkfofrKvEBk4QraIUwxBawZSWtOp8ig8nIj5H&#10;sQOkv74eKnV8et+b3d124kqDbx0rSJcJCOLa6ZaNgq/Pt0UGwgdkjZ1jUjCRh932YbbBXLsbn+ha&#10;BSNiCPscFTQh9LmUvm7Iol+6njhyZzdYDBEORuoBbzHcdnKVJM/SYsuxocGeiobqSzVaBeOr+Xlf&#10;l+6QjeX+u//YV0+FmZSaP6bJC4hA9/Av/nMftYJVXB+/xB8gt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4+RTLsAAADb&#10;AAAADwAAAAAAAAABACAAAAAiAAAAZHJzL2Rvd25yZXYueG1sUEsBAhQAFAAAAAgAh07iQDMvBZ47&#10;AAAAOQAAABAAAAAAAAAAAQAgAAAACgEAAGRycy9zaGFwZXhtbC54bWxQSwUGAAAAAAYABgBbAQAA&#10;tAMAAAAA&#10;" path="m1257,12l1251,12,1245,6,1257,6,1257,1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oMM0174AAADb&#10;AAAADwAAAGRycy9kb3ducmV2LnhtbEWPS2/CMBCE70j9D9ZW4kacIIpQiuEAreDEI616XsVbJ2q8&#10;jmKHR389RkLiOJqZbzTz5cU24kSdrx0ryJIUBHHpdM1GwffX52gGwgdkjY1jUnAlD8vFy2COuXZn&#10;PtKpCEZECPscFVQhtLmUvqzIok9cSxy9X9dZDFF2RuoOzxFuGzlO06m0WHNcqLClVUXlX9FbBf2H&#10;+d9Pdm4z63frn/awLt5W5qrU8DVL30EEuoRn+NHeagXjDO5f4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MM0174A&#10;AADbAAAADwAAAAAAAAABACAAAAAiAAAAZHJzL2Rvd25yZXYueG1sUEsBAhQAFAAAAAgAh07iQDMv&#10;BZ47AAAAOQAAABAAAAAAAAAAAQAgAAAADQEAAGRycy9zaGFwZXhtbC54bWxQSwUGAAAAAAYABgBb&#10;AQAAtwMAAAAA&#10;" path="m12,1626l6,1620,12,1620,12,1626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UBGqoL4AAADb&#10;AAAADwAAAGRycy9kb3ducmV2LnhtbEWPT2vCQBTE7wW/w/KE3urGUItE1xz8Q3uybRTPj+xzE8y+&#10;DdmNUT99t1DocZiZ3zDL/GYbcaXO144VTCcJCOLS6ZqNguNh9zIH4QOyxsYxKbiTh3w1elpipt3A&#10;33QtghERwj5DBVUIbSalLyuy6CeuJY7e2XUWQ5SdkbrDIcJtI9MkeZMWa44LFba0rqi8FL1V0G/N&#10;4/N1797n/X5zar82xWxt7ko9j6fJAkSgW/gP/7U/tII0hd8v8Qf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GqoL4A&#10;AADbAAAADwAAAAAAAAABACAAAAAiAAAAZHJzL2Rvd25yZXYueG1sUEsBAhQAFAAAAAgAh07iQDMv&#10;BZ47AAAAOQAAABAAAAAAAAAAAQAgAAAADQEAAGRycy9zaGFwZXhtbC54bWxQSwUGAAAAAAYABgBb&#10;AQAAtwMAAAAA&#10;" path="m1245,1626l12,1626,12,1620,1245,1620,1245,1626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P10PO74AAADb&#10;AAAADwAAAGRycy9kb3ducmV2LnhtbEWPS2/CMBCE75X6H6yt1Bs4UIqiFMOBh+BEIa16XsWLExGv&#10;o9jh9esxElKPo5n5RjOZXWwtTtT6yrGCQT8BQVw4XbFR8Puz6qUgfEDWWDsmBVfyMJu+vkww0+7M&#10;ezrlwYgIYZ+hgjKEJpPSFyVZ9H3XEEfv4FqLIcrWSN3iOcJtLYdJMpYWK44LJTY0L6k45p1V0C3N&#10;7Xu0deu02y7+mt0i/5ybq1Lvb4PkC0SgS/gPP9sbrWD4AY8v8QfI6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10PO74A&#10;AADbAAAADwAAAAAAAAABACAAAAAiAAAAZHJzL2Rvd25yZXYueG1sUEsBAhQAFAAAAAgAh07iQDMv&#10;BZ47AAAAOQAAABAAAAAAAAAAAQAgAAAADQEAAGRycy9zaGFwZXhtbC54bWxQSwUGAAAAAAYABgBb&#10;AQAAtwMAAAAA&#10;" path="m1257,1626l1245,1626,1251,1620,1257,1620,1257,1626xe">
                    <v:fill on="t" focussize="0,0"/>
                    <v:stroke on="f"/>
                    <v:imagedata o:title=""/>
                    <o:lock v:ext="edit" aspectratio="f"/>
                  </v:shape>
                </v:group>
              </v:group>
            </w:pict>
          </mc:Fallback>
        </mc:AlternateContent>
      </w:r>
      <w:r>
        <w:rPr>
          <w:rFonts w:hint="eastAsia"/>
          <w:lang w:val="en-US" w:eastAsia="zh-CN"/>
        </w:rPr>
        <w:t xml:space="preserve"> </w:t>
      </w:r>
    </w:p>
    <w:p>
      <w:pPr>
        <w:ind w:firstLine="2240" w:firstLineChars="800"/>
        <w:jc w:val="both"/>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重庆市从业人员预防性健康检查卡</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方正黑体_GBK" w:hAnsi="方正黑体_GBK" w:eastAsia="方正黑体_GBK" w:cs="方正黑体_GBK"/>
          <w:sz w:val="24"/>
          <w:szCs w:val="24"/>
          <w:lang w:val="en-US" w:eastAsia="zh-CN"/>
        </w:rPr>
      </w:pPr>
      <w:r>
        <w:rPr>
          <w:rFonts w:hint="eastAsia" w:ascii="方正黑体_GBK" w:hAnsi="方正黑体_GBK" w:eastAsia="方正黑体_GBK" w:cs="方正黑体_GBK"/>
          <w:sz w:val="28"/>
          <w:szCs w:val="28"/>
          <w:lang w:val="en-US" w:eastAsia="zh-CN"/>
        </w:rPr>
        <w:t xml:space="preserve">                   </w:t>
      </w:r>
      <w:r>
        <w:rPr>
          <w:rFonts w:hint="eastAsia" w:ascii="方正黑体_GBK" w:hAnsi="方正黑体_GBK" w:eastAsia="方正黑体_GBK" w:cs="方正黑体_GBK"/>
          <w:sz w:val="24"/>
          <w:szCs w:val="24"/>
        </w:rPr>
        <w:t>从业人员类别：</w:t>
      </w:r>
      <w:r>
        <w:rPr>
          <w:rFonts w:hint="eastAsia" w:ascii="方正黑体_GBK" w:hAnsi="方正黑体_GBK" w:eastAsia="方正黑体_GBK" w:cs="方正黑体_GBK"/>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方正仿宋_GBK" w:hAnsi="方正仿宋_GBK" w:eastAsia="方正仿宋_GBK" w:cs="方正仿宋_GBK"/>
          <w:sz w:val="24"/>
          <w:szCs w:val="24"/>
        </w:rPr>
      </w:pPr>
      <w:r>
        <w:rPr>
          <w:rFonts w:hint="eastAsia" w:ascii="方正黑体_GBK" w:hAnsi="方正黑体_GBK" w:eastAsia="方正黑体_GBK" w:cs="方正黑体_GBK"/>
          <w:sz w:val="24"/>
          <w:szCs w:val="24"/>
          <w:lang w:val="en-US" w:eastAsia="zh-CN"/>
        </w:rPr>
        <w:t xml:space="preserve">                      </w:t>
      </w:r>
      <w:r>
        <w:rPr>
          <w:rFonts w:hint="eastAsia" w:ascii="方正黑体_GBK" w:hAnsi="方正黑体_GBK" w:eastAsia="方正黑体_GBK" w:cs="方正黑体_GBK"/>
          <w:sz w:val="24"/>
          <w:szCs w:val="24"/>
        </w:rPr>
        <w:t>姓名：</w:t>
      </w:r>
      <w:r>
        <w:rPr>
          <w:rFonts w:hint="eastAsia" w:ascii="方正黑体_GBK" w:hAnsi="方正黑体_GBK" w:eastAsia="方正黑体_GBK" w:cs="方正黑体_GBK"/>
          <w:sz w:val="24"/>
          <w:szCs w:val="24"/>
        </w:rPr>
        <w:tab/>
      </w:r>
      <w:r>
        <w:rPr>
          <w:rFonts w:hint="eastAsia" w:ascii="方正黑体_GBK" w:hAnsi="方正黑体_GBK" w:eastAsia="方正黑体_GBK" w:cs="方正黑体_GBK"/>
          <w:sz w:val="24"/>
          <w:szCs w:val="24"/>
          <w:lang w:val="en-US" w:eastAsia="zh-CN"/>
        </w:rPr>
        <w:t xml:space="preserve">   </w:t>
      </w:r>
      <w:r>
        <w:rPr>
          <w:rFonts w:hint="eastAsia" w:ascii="方正黑体_GBK" w:hAnsi="方正黑体_GBK" w:eastAsia="方正黑体_GBK" w:cs="方正黑体_GBK"/>
          <w:sz w:val="24"/>
          <w:szCs w:val="24"/>
        </w:rPr>
        <w:t>性别：</w:t>
      </w:r>
      <w:r>
        <w:rPr>
          <w:rFonts w:hint="eastAsia" w:ascii="方正黑体_GBK" w:hAnsi="方正黑体_GBK" w:eastAsia="方正黑体_GBK" w:cs="方正黑体_GBK"/>
          <w:sz w:val="24"/>
          <w:szCs w:val="24"/>
          <w:lang w:val="en-US" w:eastAsia="zh-CN"/>
        </w:rPr>
        <w:t xml:space="preserve">      </w:t>
      </w:r>
      <w:r>
        <w:rPr>
          <w:rFonts w:hint="eastAsia" w:ascii="方正仿宋_GBK" w:hAnsi="方正仿宋_GBK" w:eastAsia="方正仿宋_GBK" w:cs="方正仿宋_GBK"/>
          <w:sz w:val="24"/>
          <w:szCs w:val="24"/>
          <w:lang w:eastAsia="zh-CN"/>
        </w:rPr>
        <w:t>照片</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val="en-US" w:eastAsia="zh-CN"/>
        </w:rPr>
        <w:t xml:space="preserve">                      </w:t>
      </w:r>
      <w:r>
        <w:rPr>
          <w:rFonts w:hint="eastAsia" w:ascii="方正黑体_GBK" w:hAnsi="方正黑体_GBK" w:eastAsia="方正黑体_GBK" w:cs="方正黑体_GBK"/>
          <w:sz w:val="24"/>
          <w:szCs w:val="24"/>
        </w:rPr>
        <w:t>编号：</w:t>
      </w:r>
      <w:r>
        <w:rPr>
          <w:rFonts w:hint="eastAsia" w:ascii="方正黑体_GBK" w:hAnsi="方正黑体_GBK" w:eastAsia="方正黑体_GBK" w:cs="方正黑体_GBK"/>
          <w:sz w:val="24"/>
          <w:szCs w:val="24"/>
          <w:lang w:val="en-US" w:eastAsia="zh-CN"/>
        </w:rPr>
        <w:t xml:space="preserve">                  </w:t>
      </w:r>
      <w:r>
        <w:rPr>
          <w:rFonts w:hint="eastAsia" w:ascii="方正仿宋_GBK" w:hAnsi="方正仿宋_GBK" w:eastAsia="方正仿宋_GBK" w:cs="方正仿宋_GBK"/>
          <w:sz w:val="24"/>
          <w:szCs w:val="24"/>
          <w:lang w:val="en-US" w:eastAsia="zh-CN"/>
        </w:rPr>
        <w:t>（盖章）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val="en-US" w:eastAsia="zh-CN"/>
        </w:rPr>
        <w:t xml:space="preserve">                      </w:t>
      </w:r>
      <w:r>
        <w:rPr>
          <w:rFonts w:hint="eastAsia" w:ascii="方正黑体_GBK" w:hAnsi="方正黑体_GBK" w:eastAsia="方正黑体_GBK" w:cs="方正黑体_GBK"/>
          <w:sz w:val="24"/>
          <w:szCs w:val="24"/>
        </w:rPr>
        <w:t xml:space="preserve">体检日期：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pPr>
      <w:r>
        <w:rPr>
          <w:rFonts w:hint="eastAsia" w:ascii="方正黑体_GBK" w:hAnsi="方正黑体_GBK" w:eastAsia="方正黑体_GBK" w:cs="方正黑体_GBK"/>
          <w:sz w:val="24"/>
          <w:szCs w:val="24"/>
          <w:lang w:val="en-US" w:eastAsia="zh-CN"/>
        </w:rPr>
        <w:t xml:space="preserve">                      </w:t>
      </w:r>
      <w:r>
        <w:rPr>
          <w:rFonts w:hint="eastAsia" w:ascii="方正黑体_GBK" w:hAnsi="方正黑体_GBK" w:eastAsia="方正黑体_GBK" w:cs="方正黑体_GBK"/>
          <w:sz w:val="24"/>
          <w:szCs w:val="24"/>
        </w:rPr>
        <w:t>体检机构：</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pPr>
      <w:r>
        <w:rPr>
          <w:rFonts w:hint="eastAsia"/>
          <w:lang w:val="en-US" w:eastAsia="zh-CN"/>
        </w:rPr>
        <w:t xml:space="preserve">                    </w:t>
      </w:r>
      <w:r>
        <w:rPr>
          <w:sz w:val="24"/>
          <w:szCs w:val="24"/>
        </w:rPr>
        <w:t>（咨询电话：</w:t>
      </w:r>
      <w:r>
        <w:rPr>
          <w:rFonts w:hint="eastAsia"/>
          <w:sz w:val="24"/>
          <w:szCs w:val="24"/>
          <w:lang w:eastAsia="zh-CN"/>
        </w:rPr>
        <w:t>）</w:t>
      </w:r>
    </w:p>
    <w:p>
      <w:pPr>
        <w:tabs>
          <w:tab w:val="left" w:pos="7659"/>
        </w:tabs>
        <w:bidi w:val="0"/>
        <w:jc w:val="left"/>
        <w:rPr>
          <w:rFonts w:hint="eastAsia" w:cs="Times New Roman"/>
          <w:kern w:val="2"/>
          <w:sz w:val="24"/>
          <w:szCs w:val="24"/>
          <w:lang w:val="en-US" w:eastAsia="zh-CN" w:bidi="ar-SA"/>
        </w:rPr>
      </w:pPr>
      <w:r>
        <w:rPr>
          <w:rFonts w:hint="eastAsia" w:cs="Times New Roman"/>
          <w:kern w:val="2"/>
          <w:sz w:val="24"/>
          <w:szCs w:val="24"/>
          <w:lang w:val="en-US" w:eastAsia="zh-CN" w:bidi="ar-SA"/>
        </w:rPr>
        <w:tab/>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pPr>
    </w:p>
    <w:p>
      <w:pPr>
        <w:pStyle w:val="8"/>
        <w:ind w:left="3867" w:right="3677"/>
        <w:jc w:val="center"/>
        <w:rPr>
          <w:rFonts w:hint="eastAsia" w:ascii="方正仿宋_GBK" w:hAnsi="方正仿宋_GBK" w:eastAsia="方正仿宋_GBK" w:cs="方正仿宋_GBK"/>
          <w:b w:val="0"/>
          <w:bCs w:val="0"/>
          <w:spacing w:val="0"/>
          <w:w w:val="100"/>
          <w:sz w:val="32"/>
          <w:szCs w:val="32"/>
        </w:rPr>
      </w:pPr>
      <w:r>
        <w:rPr>
          <w:rFonts w:hint="eastAsia" w:ascii="方正仿宋_GBK" w:hAnsi="方正仿宋_GBK" w:eastAsia="方正仿宋_GBK" w:cs="方正仿宋_GBK"/>
          <w:b w:val="0"/>
          <w:bCs w:val="0"/>
          <w:spacing w:val="0"/>
          <w:w w:val="100"/>
          <w:sz w:val="32"/>
          <w:szCs w:val="32"/>
        </w:rPr>
        <w:t>（</w:t>
      </w:r>
      <w:r>
        <w:rPr>
          <w:rFonts w:hint="eastAsia" w:ascii="方正仿宋_GBK" w:hAnsi="方正仿宋_GBK" w:eastAsia="方正仿宋_GBK" w:cs="方正仿宋_GBK"/>
          <w:b w:val="0"/>
          <w:bCs w:val="0"/>
          <w:spacing w:val="0"/>
          <w:w w:val="100"/>
          <w:sz w:val="32"/>
          <w:szCs w:val="32"/>
          <w:lang w:eastAsia="zh-CN"/>
        </w:rPr>
        <w:t>反</w:t>
      </w:r>
      <w:r>
        <w:rPr>
          <w:rFonts w:hint="eastAsia" w:ascii="方正仿宋_GBK" w:hAnsi="方正仿宋_GBK" w:eastAsia="方正仿宋_GBK" w:cs="方正仿宋_GBK"/>
          <w:b w:val="0"/>
          <w:bCs w:val="0"/>
          <w:spacing w:val="0"/>
          <w:w w:val="100"/>
          <w:sz w:val="32"/>
          <w:szCs w:val="32"/>
        </w:rPr>
        <w:t>面）</w:t>
      </w:r>
    </w:p>
    <w:p>
      <w:pPr>
        <w:spacing w:line="190" w:lineRule="exact"/>
        <w:rPr>
          <w:b w:val="0"/>
          <w:bCs w:val="0"/>
          <w:spacing w:val="0"/>
          <w:w w:val="100"/>
        </w:rPr>
      </w:pPr>
      <w:r>
        <mc:AlternateContent>
          <mc:Choice Requires="wpg">
            <w:drawing>
              <wp:anchor distT="0" distB="0" distL="114300" distR="114300" simplePos="0" relativeHeight="251663360" behindDoc="0" locked="0" layoutInCell="1" allowOverlap="1">
                <wp:simplePos x="0" y="0"/>
                <wp:positionH relativeFrom="page">
                  <wp:posOffset>2251710</wp:posOffset>
                </wp:positionH>
                <wp:positionV relativeFrom="paragraph">
                  <wp:posOffset>26670</wp:posOffset>
                </wp:positionV>
                <wp:extent cx="3175000" cy="2148840"/>
                <wp:effectExtent l="0" t="0" r="6350" b="3810"/>
                <wp:wrapNone/>
                <wp:docPr id="34" name="组合 34"/>
                <wp:cNvGraphicFramePr/>
                <a:graphic xmlns:a="http://schemas.openxmlformats.org/drawingml/2006/main">
                  <a:graphicData uri="http://schemas.microsoft.com/office/word/2010/wordprocessingGroup">
                    <wpg:wgp>
                      <wpg:cNvGrpSpPr/>
                      <wpg:grpSpPr>
                        <a:xfrm>
                          <a:off x="0" y="0"/>
                          <a:ext cx="3175000" cy="2148840"/>
                          <a:chOff x="3515" y="493"/>
                          <a:chExt cx="4865" cy="3073"/>
                        </a:xfrm>
                      </wpg:grpSpPr>
                      <wps:wsp>
                        <wps:cNvPr id="26" name="任意多边形 26"/>
                        <wps:cNvSpPr/>
                        <wps:spPr>
                          <a:xfrm>
                            <a:off x="3515" y="493"/>
                            <a:ext cx="4865" cy="3073"/>
                          </a:xfrm>
                          <a:custGeom>
                            <a:avLst/>
                            <a:gdLst/>
                            <a:ahLst/>
                            <a:cxnLst/>
                            <a:pathLst>
                              <a:path w="4865" h="3073">
                                <a:moveTo>
                                  <a:pt x="4859" y="3073"/>
                                </a:moveTo>
                                <a:lnTo>
                                  <a:pt x="6" y="3073"/>
                                </a:lnTo>
                                <a:lnTo>
                                  <a:pt x="4" y="3072"/>
                                </a:lnTo>
                                <a:lnTo>
                                  <a:pt x="2" y="3071"/>
                                </a:lnTo>
                                <a:lnTo>
                                  <a:pt x="0" y="3069"/>
                                </a:lnTo>
                                <a:lnTo>
                                  <a:pt x="0" y="3067"/>
                                </a:lnTo>
                                <a:lnTo>
                                  <a:pt x="0" y="6"/>
                                </a:lnTo>
                                <a:lnTo>
                                  <a:pt x="0" y="3"/>
                                </a:lnTo>
                                <a:lnTo>
                                  <a:pt x="2" y="2"/>
                                </a:lnTo>
                                <a:lnTo>
                                  <a:pt x="4" y="0"/>
                                </a:lnTo>
                                <a:lnTo>
                                  <a:pt x="6" y="0"/>
                                </a:lnTo>
                                <a:lnTo>
                                  <a:pt x="4859" y="0"/>
                                </a:lnTo>
                                <a:lnTo>
                                  <a:pt x="4861" y="0"/>
                                </a:lnTo>
                                <a:lnTo>
                                  <a:pt x="4863" y="2"/>
                                </a:lnTo>
                                <a:lnTo>
                                  <a:pt x="4865" y="3"/>
                                </a:lnTo>
                                <a:lnTo>
                                  <a:pt x="4865" y="6"/>
                                </a:lnTo>
                                <a:lnTo>
                                  <a:pt x="12" y="6"/>
                                </a:lnTo>
                                <a:lnTo>
                                  <a:pt x="6" y="12"/>
                                </a:lnTo>
                                <a:lnTo>
                                  <a:pt x="12" y="12"/>
                                </a:lnTo>
                                <a:lnTo>
                                  <a:pt x="12" y="3061"/>
                                </a:lnTo>
                                <a:lnTo>
                                  <a:pt x="6" y="3061"/>
                                </a:lnTo>
                                <a:lnTo>
                                  <a:pt x="12" y="3067"/>
                                </a:lnTo>
                                <a:lnTo>
                                  <a:pt x="4865" y="3067"/>
                                </a:lnTo>
                                <a:lnTo>
                                  <a:pt x="4865" y="3069"/>
                                </a:lnTo>
                                <a:lnTo>
                                  <a:pt x="4863" y="3071"/>
                                </a:lnTo>
                                <a:lnTo>
                                  <a:pt x="4861" y="3072"/>
                                </a:lnTo>
                                <a:lnTo>
                                  <a:pt x="4859" y="3073"/>
                                </a:lnTo>
                                <a:close/>
                              </a:path>
                            </a:pathLst>
                          </a:custGeom>
                          <a:solidFill>
                            <a:srgbClr val="000000"/>
                          </a:solidFill>
                          <a:ln>
                            <a:noFill/>
                          </a:ln>
                        </wps:spPr>
                        <wps:bodyPr upright="1"/>
                      </wps:wsp>
                      <wps:wsp>
                        <wps:cNvPr id="27" name="任意多边形 27"/>
                        <wps:cNvSpPr/>
                        <wps:spPr>
                          <a:xfrm>
                            <a:off x="3515" y="493"/>
                            <a:ext cx="4865" cy="3073"/>
                          </a:xfrm>
                          <a:custGeom>
                            <a:avLst/>
                            <a:gdLst/>
                            <a:ahLst/>
                            <a:cxnLst/>
                            <a:pathLst>
                              <a:path w="4865" h="3073">
                                <a:moveTo>
                                  <a:pt x="12" y="12"/>
                                </a:moveTo>
                                <a:lnTo>
                                  <a:pt x="6" y="12"/>
                                </a:lnTo>
                                <a:lnTo>
                                  <a:pt x="12" y="6"/>
                                </a:lnTo>
                                <a:lnTo>
                                  <a:pt x="12" y="12"/>
                                </a:lnTo>
                                <a:close/>
                              </a:path>
                            </a:pathLst>
                          </a:custGeom>
                          <a:solidFill>
                            <a:srgbClr val="000000"/>
                          </a:solidFill>
                          <a:ln>
                            <a:noFill/>
                          </a:ln>
                        </wps:spPr>
                        <wps:bodyPr upright="1"/>
                      </wps:wsp>
                      <wps:wsp>
                        <wps:cNvPr id="28" name="任意多边形 28"/>
                        <wps:cNvSpPr/>
                        <wps:spPr>
                          <a:xfrm>
                            <a:off x="3515" y="493"/>
                            <a:ext cx="4865" cy="3073"/>
                          </a:xfrm>
                          <a:custGeom>
                            <a:avLst/>
                            <a:gdLst/>
                            <a:ahLst/>
                            <a:cxnLst/>
                            <a:pathLst>
                              <a:path w="4865" h="3073">
                                <a:moveTo>
                                  <a:pt x="4853" y="12"/>
                                </a:moveTo>
                                <a:lnTo>
                                  <a:pt x="12" y="12"/>
                                </a:lnTo>
                                <a:lnTo>
                                  <a:pt x="12" y="6"/>
                                </a:lnTo>
                                <a:lnTo>
                                  <a:pt x="4853" y="6"/>
                                </a:lnTo>
                                <a:lnTo>
                                  <a:pt x="4853" y="12"/>
                                </a:lnTo>
                                <a:close/>
                              </a:path>
                            </a:pathLst>
                          </a:custGeom>
                          <a:solidFill>
                            <a:srgbClr val="000000"/>
                          </a:solidFill>
                          <a:ln>
                            <a:noFill/>
                          </a:ln>
                        </wps:spPr>
                        <wps:bodyPr upright="1"/>
                      </wps:wsp>
                      <wps:wsp>
                        <wps:cNvPr id="29" name="任意多边形 29"/>
                        <wps:cNvSpPr/>
                        <wps:spPr>
                          <a:xfrm>
                            <a:off x="3515" y="493"/>
                            <a:ext cx="4865" cy="3073"/>
                          </a:xfrm>
                          <a:custGeom>
                            <a:avLst/>
                            <a:gdLst/>
                            <a:ahLst/>
                            <a:cxnLst/>
                            <a:pathLst>
                              <a:path w="4865" h="3073">
                                <a:moveTo>
                                  <a:pt x="4853" y="3067"/>
                                </a:moveTo>
                                <a:lnTo>
                                  <a:pt x="4853" y="6"/>
                                </a:lnTo>
                                <a:lnTo>
                                  <a:pt x="4859" y="12"/>
                                </a:lnTo>
                                <a:lnTo>
                                  <a:pt x="4865" y="12"/>
                                </a:lnTo>
                                <a:lnTo>
                                  <a:pt x="4865" y="3061"/>
                                </a:lnTo>
                                <a:lnTo>
                                  <a:pt x="4859" y="3061"/>
                                </a:lnTo>
                                <a:lnTo>
                                  <a:pt x="4853" y="3067"/>
                                </a:lnTo>
                                <a:close/>
                              </a:path>
                            </a:pathLst>
                          </a:custGeom>
                          <a:solidFill>
                            <a:srgbClr val="000000"/>
                          </a:solidFill>
                          <a:ln>
                            <a:noFill/>
                          </a:ln>
                        </wps:spPr>
                        <wps:bodyPr upright="1"/>
                      </wps:wsp>
                      <wps:wsp>
                        <wps:cNvPr id="30" name="任意多边形 30"/>
                        <wps:cNvSpPr/>
                        <wps:spPr>
                          <a:xfrm>
                            <a:off x="3515" y="493"/>
                            <a:ext cx="4865" cy="3073"/>
                          </a:xfrm>
                          <a:custGeom>
                            <a:avLst/>
                            <a:gdLst/>
                            <a:ahLst/>
                            <a:cxnLst/>
                            <a:pathLst>
                              <a:path w="4865" h="3073">
                                <a:moveTo>
                                  <a:pt x="4865" y="12"/>
                                </a:moveTo>
                                <a:lnTo>
                                  <a:pt x="4859" y="12"/>
                                </a:lnTo>
                                <a:lnTo>
                                  <a:pt x="4853" y="6"/>
                                </a:lnTo>
                                <a:lnTo>
                                  <a:pt x="4865" y="6"/>
                                </a:lnTo>
                                <a:lnTo>
                                  <a:pt x="4865" y="12"/>
                                </a:lnTo>
                                <a:close/>
                              </a:path>
                            </a:pathLst>
                          </a:custGeom>
                          <a:solidFill>
                            <a:srgbClr val="000000"/>
                          </a:solidFill>
                          <a:ln>
                            <a:noFill/>
                          </a:ln>
                        </wps:spPr>
                        <wps:bodyPr upright="1"/>
                      </wps:wsp>
                      <wps:wsp>
                        <wps:cNvPr id="31" name="任意多边形 31"/>
                        <wps:cNvSpPr/>
                        <wps:spPr>
                          <a:xfrm>
                            <a:off x="3515" y="493"/>
                            <a:ext cx="4865" cy="3073"/>
                          </a:xfrm>
                          <a:custGeom>
                            <a:avLst/>
                            <a:gdLst/>
                            <a:ahLst/>
                            <a:cxnLst/>
                            <a:pathLst>
                              <a:path w="4865" h="3073">
                                <a:moveTo>
                                  <a:pt x="12" y="3067"/>
                                </a:moveTo>
                                <a:lnTo>
                                  <a:pt x="6" y="3061"/>
                                </a:lnTo>
                                <a:lnTo>
                                  <a:pt x="12" y="3061"/>
                                </a:lnTo>
                                <a:lnTo>
                                  <a:pt x="12" y="3067"/>
                                </a:lnTo>
                                <a:close/>
                              </a:path>
                            </a:pathLst>
                          </a:custGeom>
                          <a:solidFill>
                            <a:srgbClr val="000000"/>
                          </a:solidFill>
                          <a:ln>
                            <a:noFill/>
                          </a:ln>
                        </wps:spPr>
                        <wps:bodyPr upright="1"/>
                      </wps:wsp>
                      <wps:wsp>
                        <wps:cNvPr id="32" name="任意多边形 32"/>
                        <wps:cNvSpPr/>
                        <wps:spPr>
                          <a:xfrm>
                            <a:off x="3515" y="493"/>
                            <a:ext cx="4865" cy="3073"/>
                          </a:xfrm>
                          <a:custGeom>
                            <a:avLst/>
                            <a:gdLst/>
                            <a:ahLst/>
                            <a:cxnLst/>
                            <a:pathLst>
                              <a:path w="4865" h="3073">
                                <a:moveTo>
                                  <a:pt x="4853" y="3067"/>
                                </a:moveTo>
                                <a:lnTo>
                                  <a:pt x="12" y="3067"/>
                                </a:lnTo>
                                <a:lnTo>
                                  <a:pt x="12" y="3061"/>
                                </a:lnTo>
                                <a:lnTo>
                                  <a:pt x="4853" y="3061"/>
                                </a:lnTo>
                                <a:lnTo>
                                  <a:pt x="4853" y="3067"/>
                                </a:lnTo>
                                <a:close/>
                              </a:path>
                            </a:pathLst>
                          </a:custGeom>
                          <a:solidFill>
                            <a:srgbClr val="000000"/>
                          </a:solidFill>
                          <a:ln>
                            <a:noFill/>
                          </a:ln>
                        </wps:spPr>
                        <wps:bodyPr upright="1"/>
                      </wps:wsp>
                      <wps:wsp>
                        <wps:cNvPr id="33" name="任意多边形 33"/>
                        <wps:cNvSpPr/>
                        <wps:spPr>
                          <a:xfrm>
                            <a:off x="3515" y="493"/>
                            <a:ext cx="4865" cy="3073"/>
                          </a:xfrm>
                          <a:custGeom>
                            <a:avLst/>
                            <a:gdLst/>
                            <a:ahLst/>
                            <a:cxnLst/>
                            <a:pathLst>
                              <a:path w="4865" h="3073">
                                <a:moveTo>
                                  <a:pt x="4865" y="3067"/>
                                </a:moveTo>
                                <a:lnTo>
                                  <a:pt x="4853" y="3067"/>
                                </a:lnTo>
                                <a:lnTo>
                                  <a:pt x="4859" y="3061"/>
                                </a:lnTo>
                                <a:lnTo>
                                  <a:pt x="4865" y="3061"/>
                                </a:lnTo>
                                <a:lnTo>
                                  <a:pt x="4865" y="3067"/>
                                </a:lnTo>
                                <a:close/>
                              </a:path>
                            </a:pathLst>
                          </a:custGeom>
                          <a:solidFill>
                            <a:srgbClr val="000000"/>
                          </a:solidFill>
                          <a:ln>
                            <a:noFill/>
                          </a:ln>
                        </wps:spPr>
                        <wps:bodyPr upright="1"/>
                      </wps:wsp>
                    </wpg:wgp>
                  </a:graphicData>
                </a:graphic>
              </wp:anchor>
            </w:drawing>
          </mc:Choice>
          <mc:Fallback>
            <w:pict>
              <v:group id="_x0000_s1026" o:spid="_x0000_s1026" o:spt="203" style="position:absolute;left:0pt;margin-left:177.3pt;margin-top:2.1pt;height:169.2pt;width:250pt;mso-position-horizontal-relative:page;z-index:251663360;mso-width-relative:page;mso-height-relative:page;" coordorigin="3515,493" coordsize="4865,3073" o:gfxdata="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">
                <o:lock v:ext="edit" aspectratio="f"/>
                <v:shape id="_x0000_s1026" o:spid="_x0000_s1026" o:spt="100" style="position:absolute;left:3515;top:493;height:3073;width:4865;" fillcolor="#000000" filled="t" stroked="f" coordsize="4865,3073" o:gfxdata="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h6vF+8AAAA&#10;2wAAAA8AAAAAAAAAAQAgAAAAIgAAAGRycy9kb3ducmV2LnhtbFBLAQIUABQAAAAIAIdO4kAzLwWe&#10;OwAAADkAAAAQAAAAAAAAAAEAIAAAAAsBAABkcnMvc2hhcGV4bWwueG1sUEsFBgAAAAAGAAYAWwEA&#10;ALUDAAAAAA==&#10;" path="m4859,3073l6,3073,4,3072,2,3071,0,3069,0,3067,0,6,0,3,2,2,4,0,6,0,4859,0,4861,0,4863,2,4865,3,4865,6,12,6,6,12,12,12,12,3061,6,3061,12,3067,4865,3067,4865,3069,4863,3071,4861,3072,4859,3073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BzYZxLwAAADb&#10;AAAADwAAAGRycy9kb3ducmV2LnhtbEWPQWsCMRSE7wX/Q3hCbzWrB1dXowdBLNJLtwp6e2yem8XN&#10;y5Kkrv77RhB6HGbmG2a5vttW3MiHxrGC8SgDQVw53XCt4PCz/ZiBCBFZY+uYFDwowHo1eFtioV3P&#10;33QrYy0ShEOBCkyMXSFlqAxZDCPXESfv4rzFmKSvpfbYJ7ht5STLptJiw2nBYEcbQ9W1/LUKwnGf&#10;V33OX6fNxc9n5/gwO1kq9T4cZwsQke7xP/xqf2oFkxyeX9IP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2GcS8AAAA&#10;2wAAAA8AAAAAAAAAAQAgAAAAIgAAAGRycy9kb3ducmV2LnhtbFBLAQIUABQAAAAIAIdO4kAzLwWe&#10;OwAAADkAAAAQAAAAAAAAAAEAIAAAAAsBAABkcnMvc2hhcGV4bWwueG1sUEsFBgAAAAAGAAYAWwEA&#10;ALUDAAAAAA==&#10;" path="m12,12l6,12,12,6,12,12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dqmNtroAAADb&#10;AAAADwAAAGRycy9kb3ducmV2LnhtbEVPz2vCMBS+D/wfwhN2m6ke1to1ehBkIrusbuBuj+a1KTYv&#10;Jcms/vfLYeDx4/tdbW92EFfyoXesYLnIQBA3TvfcKfg67V8KECEiaxwck4I7BdhuZk8VltpN/EnX&#10;OnYihXAoUYGJcSylDI0hi2HhRuLEtc5bjAn6TmqPUwq3g1xl2au02HNqMDjSzlBzqX+tgvB9zJsp&#10;54/zrvXr4ifezbuslXqeL7M3EJFu8SH+dx+0glUam76kHyA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qY22ugAAANsA&#10;AAAPAAAAAAAAAAEAIAAAACIAAABkcnMvZG93bnJldi54bWxQSwECFAAUAAAACACHTuJAMy8FnjsA&#10;AAA5AAAAEAAAAAAAAAABACAAAAAJAQAAZHJzL3NoYXBleG1sLnhtbFBLBQYAAAAABgAGAFsBAACz&#10;AwAAAAA=&#10;" path="m4853,12l12,12,12,6,4853,6,4853,12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GeUoLbwAAADb&#10;AAAADwAAAGRycy9kb3ducmV2LnhtbEWPT4vCMBTE78J+h/AWvGmqB/9UowdBXMSLVWH39mieTbF5&#10;KUnW6rc3Cwseh5n5DbNcP2wj7uRD7VjBaJiBIC6drrlScD5tBzMQISJrbByTgicFWK8+ekvMtev4&#10;SPciViJBOOSowMTY5lKG0pDFMHQtcfKuzluMSfpKao9dgttGjrNsIi3WnBYMtrQxVN6KX6sgXPbT&#10;spvy4Xtz9fPZT3yanSyU6n+OsgWISI/4Dv+3v7SC8Rz+vqQfIF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lKC28AAAA&#10;2wAAAA8AAAAAAAAAAQAgAAAAIgAAAGRycy9kb3ducmV2LnhtbFBLAQIUABQAAAAIAIdO4kAzLwWe&#10;OwAAADkAAAAQAAAAAAAAAAEAIAAAAAsBAABkcnMvc2hhcGV4bWwueG1sUEsFBgAAAAAGAAYAWwEA&#10;ALUDAAAAAA==&#10;" path="m4853,3067l4853,6,4859,12,4865,12,4865,3061,4859,3061,4853,3067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DQYXbbsAAADb&#10;AAAADwAAAGRycy9kb3ducmV2LnhtbEVPz2vCMBS+D/wfwhN2m6kKq3bGHgoyGV7WbTBvj+bZlDUv&#10;Jcms/e/NYbDjx/d7V95sL67kQ+dYwXKRgSBunO64VfD5cXjagAgRWWPvmBRMFKDczx52WGg38jtd&#10;69iKFMKhQAUmxqGQMjSGLIaFG4gTd3HeYkzQt1J7HFO47eUqy56lxY5Tg8GBKkPNT/1rFYSvt7wZ&#10;cz59Vxe/3ZzjZF5lrdTjfJm9gIh0i//iP/dRK1in9elL+gFyf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QYXbbsAAADb&#10;AAAADwAAAAAAAAABACAAAAAiAAAAZHJzL2Rvd25yZXYueG1sUEsBAhQAFAAAAAgAh07iQDMvBZ47&#10;AAAAOQAAABAAAAAAAAAAAQAgAAAACgEAAGRycy9zaGFwZXhtbC54bWxQSwUGAAAAAAYABgBbAQAA&#10;tAMAAAAA&#10;" path="m4865,12l4859,12,4853,6,4865,6,4865,12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Ykqy9r0AAADb&#10;AAAADwAAAGRycy9kb3ducmV2LnhtbEWPQWsCMRSE7wX/Q3gFbzW7CtWuRg+CWKSXrgr19tg8N0s3&#10;L0uSuvrvTUHwOMzMN8xidbWtuJAPjWMF+SgDQVw53XCt4LDfvM1AhIissXVMCm4UYLUcvCyw0K7n&#10;b7qUsRYJwqFABSbGrpAyVIYshpHriJN3dt5iTNLXUnvsE9y2cpxl79Jiw2nBYEdrQ9Vv+WcVhONu&#10;WvVT/vpZn/3H7BRvZitLpYaveTYHEekan+FH+1MrmOTw/yX9ALm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SrL2vQAA&#10;ANsAAAAPAAAAAAAAAAEAIAAAACIAAABkcnMvZG93bnJldi54bWxQSwECFAAUAAAACACHTuJAMy8F&#10;njsAAAA5AAAAEAAAAAAAAAABACAAAAAMAQAAZHJzL3NoYXBleG1sLnhtbFBLBQYAAAAABgAGAFsB&#10;AAC2AwAAAAA=&#10;" path="m12,3067l6,3061,12,3061,12,3067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kpgsgb4AAADb&#10;AAAADwAAAGRycy9kb3ducmV2LnhtbEWPQWvCQBSE74X+h+UVeqsbLWhMs/EglErx0rSC3h7ZZzY0&#10;+zbsrkb/fbcgeBxm5humXF1sL87kQ+dYwXSSgSBunO64VfDz/f6SgwgRWWPvmBRcKcCqenwosdBu&#10;5C8617EVCcKhQAUmxqGQMjSGLIaJG4iTd3TeYkzSt1J7HBPc9nKWZXNpseO0YHCgtaHmtz5ZBWH3&#10;uWjGBW/366Nf5od4NR+yVur5aZq9gYh0iffwrb3RCl5n8P8l/QBZ/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pgsgb4A&#10;AADbAAAADwAAAAAAAAABACAAAAAiAAAAZHJzL2Rvd25yZXYueG1sUEsBAhQAFAAAAAgAh07iQDMv&#10;BZ47AAAAOQAAABAAAAAAAAAAAQAgAAAADQEAAGRycy9zaGFwZXhtbC54bWxQSwUGAAAAAAYABgBb&#10;AQAAtwMAAAAA&#10;" path="m4853,3067l12,3067,12,3061,4853,3061,4853,3067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dSJGr0AAADb&#10;AAAADwAAAGRycy9kb3ducmV2LnhtbEWPQWsCMRSE7wX/Q3hCbzWrQtV1sx4EaSm9uK2gt8fmuVnc&#10;vCxJ6uq/b4RCj8PMfMMUm5vtxJV8aB0rmE4yEMS10y03Cr6/di9LECEia+wck4I7BdiUo6cCc+0G&#10;3tO1io1IEA45KjAx9rmUoTZkMUxcT5y8s/MWY5K+kdrjkOC2k7Mse5UWW04LBnvaGqov1Y9VEA4f&#10;i3pY8Odxe/ar5SnezZuslHoeT7M1iEi3+B/+a79rBfM5PL6kHy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1IkavQAA&#10;ANsAAAAPAAAAAAAAAAEAIAAAACIAAABkcnMvZG93bnJldi54bWxQSwECFAAUAAAACACHTuJAMy8F&#10;njsAAAA5AAAAEAAAAAAAAAABACAAAAAMAQAAZHJzL3NoYXBleG1sLnhtbFBLBQYAAAAABgAGAFsB&#10;AAC2AwAAAAA=&#10;" path="m4865,3067l4853,3067,4859,3061,4865,3061,4865,3067xe">
                  <v:fill on="t" focussize="0,0"/>
                  <v:stroke on="f"/>
                  <v:imagedata o:title=""/>
                  <o:lock v:ext="edit" aspectratio="f"/>
                </v:shape>
              </v:group>
            </w:pict>
          </mc:Fallback>
        </mc:AlternateConten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黑体_GBK" w:hAnsi="方正黑体_GBK" w:eastAsia="方正黑体_GBK" w:cs="方正黑体_GBK"/>
          <w:sz w:val="28"/>
          <w:szCs w:val="28"/>
        </w:rPr>
      </w:pPr>
      <w:r>
        <w:rPr>
          <w:rFonts w:hint="eastAsia" w:ascii="方正黑体_GBK" w:hAnsi="方正黑体_GBK" w:eastAsia="方正黑体_GBK" w:cs="方正黑体_GBK"/>
          <w:sz w:val="28"/>
          <w:szCs w:val="28"/>
          <w:lang w:val="en-US" w:eastAsia="zh-CN"/>
        </w:rPr>
        <w:t xml:space="preserve"> </w:t>
      </w:r>
      <w:r>
        <w:rPr>
          <w:rFonts w:hint="eastAsia" w:ascii="方正黑体_GBK" w:hAnsi="方正黑体_GBK" w:eastAsia="方正黑体_GBK" w:cs="方正黑体_GBK"/>
          <w:sz w:val="28"/>
          <w:szCs w:val="28"/>
        </w:rPr>
        <w:t>重庆市从业人员预防性健康检查卡</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lang w:val="en-US" w:eastAsia="zh-CN"/>
        </w:rPr>
        <w:t xml:space="preserve">                    </w:t>
      </w:r>
      <w:r>
        <w:rPr>
          <w:rFonts w:hint="eastAsia" w:ascii="方正黑体_GBK" w:hAnsi="方正黑体_GBK" w:eastAsia="方正黑体_GBK" w:cs="方正黑体_GBK"/>
          <w:sz w:val="24"/>
          <w:szCs w:val="24"/>
        </w:rPr>
        <w:t>检查结果：</w:t>
      </w:r>
    </w:p>
    <w:p>
      <w:pPr>
        <w:keepNext w:val="0"/>
        <w:keepLines w:val="0"/>
        <w:pageBreakBefore w:val="0"/>
        <w:widowControl w:val="0"/>
        <w:tabs>
          <w:tab w:val="left" w:pos="4349"/>
        </w:tabs>
        <w:kinsoku/>
        <w:wordWrap/>
        <w:overflowPunct/>
        <w:topLinePunct w:val="0"/>
        <w:autoSpaceDE/>
        <w:autoSpaceDN/>
        <w:bidi w:val="0"/>
        <w:adjustRightInd/>
        <w:snapToGrid/>
        <w:spacing w:line="200" w:lineRule="exact"/>
        <w:ind w:left="2189" w:leftChars="0" w:right="0" w:rightChars="0" w:firstLine="0" w:firstLineChars="0"/>
        <w:jc w:val="left"/>
        <w:textAlignment w:val="auto"/>
        <w:outlineLvl w:val="9"/>
        <w:rPr>
          <w:rFonts w:ascii="宋体" w:hAnsi="宋体" w:eastAsia="宋体" w:cs="宋体"/>
          <w:b w:val="0"/>
          <w:bCs w:val="0"/>
          <w:spacing w:val="0"/>
          <w:w w:val="100"/>
          <w:sz w:val="18"/>
          <w:szCs w:val="18"/>
        </w:rPr>
      </w:pP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eastAsia" w:ascii="方正仿宋_GBK" w:hAnsi="方正仿宋_GBK" w:eastAsia="方正仿宋_GBK" w:cs="方正仿宋_GBK"/>
          <w:sz w:val="18"/>
          <w:szCs w:val="18"/>
        </w:rPr>
      </w:pPr>
      <w:r>
        <w:rPr>
          <w:rFonts w:hint="eastAsia" w:ascii="方正仿宋_GBK" w:hAnsi="方正仿宋_GBK" w:cs="方正仿宋_GBK"/>
          <w:b w:val="0"/>
          <w:bCs w:val="0"/>
          <w:spacing w:val="0"/>
          <w:w w:val="100"/>
          <w:sz w:val="18"/>
          <w:szCs w:val="18"/>
          <w:lang w:val="en-US" w:eastAsia="zh-CN"/>
        </w:rPr>
        <w:t xml:space="preserve">  </w:t>
      </w:r>
      <w:r>
        <w:rPr>
          <w:rFonts w:hint="eastAsia" w:ascii="方正仿宋_GBK" w:hAnsi="方正仿宋_GBK" w:eastAsia="方正仿宋_GBK" w:cs="方正仿宋_GBK"/>
          <w:b w:val="0"/>
          <w:bCs w:val="0"/>
          <w:spacing w:val="0"/>
          <w:w w:val="100"/>
          <w:sz w:val="18"/>
          <w:szCs w:val="18"/>
        </w:rPr>
        <w:t>细菌性痢疾：</w:t>
      </w:r>
      <w:r>
        <w:rPr>
          <w:rFonts w:hint="eastAsia" w:ascii="方正仿宋_GBK" w:hAnsi="方正仿宋_GBK" w:eastAsia="方正仿宋_GBK" w:cs="方正仿宋_GBK"/>
          <w:b w:val="0"/>
          <w:bCs w:val="0"/>
          <w:spacing w:val="0"/>
          <w:w w:val="100"/>
          <w:sz w:val="18"/>
          <w:szCs w:val="18"/>
        </w:rPr>
        <w:tab/>
      </w:r>
      <w:r>
        <w:rPr>
          <w:rFonts w:hint="eastAsia" w:ascii="方正仿宋_GBK" w:hAnsi="方正仿宋_GBK" w:eastAsia="方正仿宋_GBK" w:cs="方正仿宋_GBK"/>
          <w:b w:val="0"/>
          <w:bCs w:val="0"/>
          <w:spacing w:val="0"/>
          <w:w w:val="100"/>
          <w:sz w:val="18"/>
          <w:szCs w:val="18"/>
        </w:rPr>
        <w:t>伤寒：</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eastAsia" w:ascii="方正仿宋_GBK" w:hAnsi="方正仿宋_GBK" w:eastAsia="方正仿宋_GBK" w:cs="方正仿宋_GBK"/>
          <w:sz w:val="18"/>
          <w:szCs w:val="18"/>
        </w:rPr>
      </w:pPr>
      <w:r>
        <w:rPr>
          <w:rFonts w:hint="eastAsia" w:ascii="方正仿宋_GBK" w:hAnsi="方正仿宋_GBK" w:cs="方正仿宋_GBK"/>
          <w:b w:val="0"/>
          <w:bCs w:val="0"/>
          <w:spacing w:val="0"/>
          <w:w w:val="100"/>
          <w:sz w:val="18"/>
          <w:szCs w:val="18"/>
          <w:lang w:val="en-US" w:eastAsia="zh-CN"/>
        </w:rPr>
        <w:t xml:space="preserve">  </w:t>
      </w:r>
      <w:r>
        <w:rPr>
          <w:rFonts w:hint="eastAsia" w:ascii="方正仿宋_GBK" w:hAnsi="方正仿宋_GBK" w:eastAsia="方正仿宋_GBK" w:cs="方正仿宋_GBK"/>
          <w:b w:val="0"/>
          <w:bCs w:val="0"/>
          <w:spacing w:val="0"/>
          <w:w w:val="100"/>
          <w:sz w:val="18"/>
          <w:szCs w:val="18"/>
        </w:rPr>
        <w:t>甲肝：</w:t>
      </w:r>
      <w:r>
        <w:rPr>
          <w:rFonts w:hint="eastAsia" w:ascii="方正仿宋_GBK" w:hAnsi="方正仿宋_GBK" w:eastAsia="方正仿宋_GBK" w:cs="方正仿宋_GBK"/>
          <w:b w:val="0"/>
          <w:bCs w:val="0"/>
          <w:spacing w:val="0"/>
          <w:w w:val="100"/>
          <w:sz w:val="18"/>
          <w:szCs w:val="18"/>
        </w:rPr>
        <w:tab/>
      </w:r>
      <w:r>
        <w:rPr>
          <w:rFonts w:hint="eastAsia" w:ascii="方正仿宋_GBK" w:hAnsi="方正仿宋_GBK" w:eastAsia="方正仿宋_GBK" w:cs="方正仿宋_GBK"/>
          <w:b w:val="0"/>
          <w:bCs w:val="0"/>
          <w:spacing w:val="0"/>
          <w:w w:val="100"/>
          <w:sz w:val="18"/>
          <w:szCs w:val="18"/>
        </w:rPr>
        <w:t>戊肝：</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eastAsia" w:ascii="方正仿宋_GBK" w:hAnsi="方正仿宋_GBK" w:eastAsia="方正仿宋_GBK" w:cs="方正仿宋_GBK"/>
          <w:sz w:val="18"/>
          <w:szCs w:val="18"/>
        </w:rPr>
      </w:pPr>
      <w:r>
        <w:rPr>
          <w:rFonts w:hint="eastAsia" w:ascii="方正仿宋_GBK" w:hAnsi="方正仿宋_GBK" w:cs="方正仿宋_GBK"/>
          <w:b w:val="0"/>
          <w:bCs w:val="0"/>
          <w:spacing w:val="0"/>
          <w:w w:val="100"/>
          <w:sz w:val="18"/>
          <w:szCs w:val="18"/>
          <w:lang w:val="en-US" w:eastAsia="zh-CN"/>
        </w:rPr>
        <w:t xml:space="preserve">  </w:t>
      </w:r>
      <w:r>
        <w:rPr>
          <w:rFonts w:hint="eastAsia" w:ascii="方正仿宋_GBK" w:hAnsi="方正仿宋_GBK" w:eastAsia="方正仿宋_GBK" w:cs="方正仿宋_GBK"/>
          <w:b w:val="0"/>
          <w:bCs w:val="0"/>
          <w:spacing w:val="0"/>
          <w:w w:val="100"/>
          <w:sz w:val="18"/>
          <w:szCs w:val="18"/>
        </w:rPr>
        <w:t>活动性肺结核：</w:t>
      </w:r>
      <w:r>
        <w:rPr>
          <w:rFonts w:hint="eastAsia" w:ascii="方正仿宋_GBK" w:hAnsi="方正仿宋_GBK" w:eastAsia="方正仿宋_GBK" w:cs="方正仿宋_GBK"/>
          <w:b w:val="0"/>
          <w:bCs w:val="0"/>
          <w:spacing w:val="0"/>
          <w:w w:val="100"/>
          <w:sz w:val="18"/>
          <w:szCs w:val="18"/>
        </w:rPr>
        <w:tab/>
      </w:r>
      <w:r>
        <w:rPr>
          <w:rFonts w:hint="eastAsia" w:ascii="方正仿宋_GBK" w:hAnsi="方正仿宋_GBK" w:eastAsia="方正仿宋_GBK" w:cs="方正仿宋_GBK"/>
          <w:b w:val="0"/>
          <w:bCs w:val="0"/>
          <w:spacing w:val="0"/>
          <w:w w:val="100"/>
          <w:sz w:val="18"/>
          <w:szCs w:val="18"/>
        </w:rPr>
        <w:t>化脓性或渗出性皮肤病：</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eastAsia" w:ascii="方正仿宋_GBK" w:hAnsi="方正仿宋_GBK" w:eastAsia="方正仿宋_GBK" w:cs="方正仿宋_GBK"/>
          <w:sz w:val="18"/>
          <w:szCs w:val="18"/>
        </w:rPr>
      </w:pPr>
      <w:r>
        <w:rPr>
          <w:rFonts w:hint="eastAsia" w:ascii="方正仿宋_GBK" w:hAnsi="方正仿宋_GBK" w:cs="方正仿宋_GBK"/>
          <w:b w:val="0"/>
          <w:bCs w:val="0"/>
          <w:spacing w:val="0"/>
          <w:w w:val="100"/>
          <w:sz w:val="18"/>
          <w:szCs w:val="18"/>
          <w:lang w:val="en-US" w:eastAsia="zh-CN"/>
        </w:rPr>
        <w:t xml:space="preserve">  </w:t>
      </w:r>
      <w:r>
        <w:rPr>
          <w:rFonts w:hint="eastAsia" w:ascii="方正仿宋_GBK" w:hAnsi="方正仿宋_GBK" w:eastAsia="方正仿宋_GBK" w:cs="方正仿宋_GBK"/>
          <w:b w:val="0"/>
          <w:bCs w:val="0"/>
          <w:spacing w:val="0"/>
          <w:w w:val="100"/>
          <w:sz w:val="18"/>
          <w:szCs w:val="18"/>
        </w:rPr>
        <w:t>霍乱：</w:t>
      </w:r>
      <w:r>
        <w:rPr>
          <w:rFonts w:hint="eastAsia" w:ascii="方正仿宋_GBK" w:hAnsi="方正仿宋_GBK" w:eastAsia="方正仿宋_GBK" w:cs="方正仿宋_GBK"/>
          <w:b w:val="0"/>
          <w:bCs w:val="0"/>
          <w:spacing w:val="0"/>
          <w:w w:val="100"/>
          <w:sz w:val="18"/>
          <w:szCs w:val="18"/>
        </w:rPr>
        <w:tab/>
      </w:r>
      <w:r>
        <w:rPr>
          <w:rFonts w:hint="eastAsia" w:ascii="方正仿宋_GBK" w:hAnsi="方正仿宋_GBK" w:eastAsia="方正仿宋_GBK" w:cs="方正仿宋_GBK"/>
          <w:b w:val="0"/>
          <w:bCs w:val="0"/>
          <w:spacing w:val="0"/>
          <w:w w:val="100"/>
          <w:sz w:val="18"/>
          <w:szCs w:val="18"/>
        </w:rPr>
        <w:t>阿米巴性痢疾：</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eastAsia" w:ascii="方正仿宋_GBK" w:hAnsi="方正仿宋_GBK" w:eastAsia="方正仿宋_GBK" w:cs="方正仿宋_GBK"/>
          <w:sz w:val="18"/>
          <w:szCs w:val="18"/>
        </w:rPr>
      </w:pPr>
      <w:r>
        <w:rPr>
          <w:rFonts w:hint="eastAsia" w:ascii="方正仿宋_GBK" w:hAnsi="方正仿宋_GBK" w:cs="方正仿宋_GBK"/>
          <w:b w:val="0"/>
          <w:bCs w:val="0"/>
          <w:spacing w:val="0"/>
          <w:w w:val="100"/>
          <w:sz w:val="18"/>
          <w:szCs w:val="18"/>
          <w:lang w:val="en-US" w:eastAsia="zh-CN"/>
        </w:rPr>
        <w:t xml:space="preserve">  </w:t>
      </w:r>
      <w:r>
        <w:rPr>
          <w:rFonts w:hint="eastAsia" w:ascii="方正仿宋_GBK" w:hAnsi="方正仿宋_GBK" w:eastAsia="方正仿宋_GBK" w:cs="方正仿宋_GBK"/>
          <w:b w:val="0"/>
          <w:bCs w:val="0"/>
          <w:spacing w:val="0"/>
          <w:w w:val="100"/>
          <w:sz w:val="18"/>
          <w:szCs w:val="18"/>
        </w:rPr>
        <w:t>副伤寒：</w:t>
      </w:r>
      <w:r>
        <w:rPr>
          <w:rFonts w:hint="eastAsia" w:ascii="方正仿宋_GBK" w:hAnsi="方正仿宋_GBK" w:eastAsia="方正仿宋_GBK" w:cs="方正仿宋_GBK"/>
          <w:b w:val="0"/>
          <w:bCs w:val="0"/>
          <w:spacing w:val="0"/>
          <w:w w:val="100"/>
          <w:sz w:val="18"/>
          <w:szCs w:val="18"/>
        </w:rPr>
        <w:tab/>
      </w:r>
      <w:r>
        <w:rPr>
          <w:rFonts w:hint="eastAsia" w:ascii="方正仿宋_GBK" w:hAnsi="方正仿宋_GBK" w:eastAsia="方正仿宋_GBK" w:cs="方正仿宋_GBK"/>
          <w:b w:val="0"/>
          <w:bCs w:val="0"/>
          <w:spacing w:val="0"/>
          <w:w w:val="100"/>
          <w:sz w:val="18"/>
          <w:szCs w:val="18"/>
        </w:rPr>
        <w:t>手部真菌感染性疾病：</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eastAsia" w:ascii="方正仿宋_GBK" w:hAnsi="方正仿宋_GBK" w:eastAsia="方正仿宋_GBK" w:cs="方正仿宋_GBK"/>
          <w:b w:val="0"/>
          <w:bCs w:val="0"/>
          <w:spacing w:val="0"/>
          <w:w w:val="100"/>
          <w:sz w:val="18"/>
          <w:szCs w:val="18"/>
        </w:rPr>
      </w:pPr>
      <w:r>
        <w:rPr>
          <w:rFonts w:hint="eastAsia" w:ascii="方正仿宋_GBK" w:hAnsi="方正仿宋_GBK" w:cs="方正仿宋_GBK"/>
          <w:b w:val="0"/>
          <w:bCs w:val="0"/>
          <w:spacing w:val="0"/>
          <w:w w:val="100"/>
          <w:sz w:val="18"/>
          <w:szCs w:val="18"/>
          <w:lang w:val="en-US" w:eastAsia="zh-CN"/>
        </w:rPr>
        <w:t xml:space="preserve">  </w:t>
      </w:r>
      <w:r>
        <w:rPr>
          <w:rFonts w:hint="eastAsia" w:ascii="方正仿宋_GBK" w:hAnsi="方正仿宋_GBK" w:eastAsia="方正仿宋_GBK" w:cs="方正仿宋_GBK"/>
          <w:b w:val="0"/>
          <w:bCs w:val="0"/>
          <w:spacing w:val="0"/>
          <w:w w:val="100"/>
          <w:sz w:val="18"/>
          <w:szCs w:val="18"/>
        </w:rPr>
        <w:t>手部湿疹：</w:t>
      </w:r>
      <w:r>
        <w:rPr>
          <w:rFonts w:hint="eastAsia" w:ascii="方正仿宋_GBK" w:hAnsi="方正仿宋_GBK" w:eastAsia="方正仿宋_GBK" w:cs="方正仿宋_GBK"/>
          <w:b w:val="0"/>
          <w:bCs w:val="0"/>
          <w:spacing w:val="0"/>
          <w:w w:val="100"/>
          <w:sz w:val="18"/>
          <w:szCs w:val="18"/>
        </w:rPr>
        <w:tab/>
      </w:r>
      <w:r>
        <w:rPr>
          <w:rFonts w:hint="eastAsia" w:ascii="方正仿宋_GBK" w:hAnsi="方正仿宋_GBK" w:eastAsia="方正仿宋_GBK" w:cs="方正仿宋_GBK"/>
          <w:b w:val="0"/>
          <w:bCs w:val="0"/>
          <w:spacing w:val="0"/>
          <w:w w:val="100"/>
          <w:sz w:val="18"/>
          <w:szCs w:val="18"/>
        </w:rPr>
        <w:t>手部的银屑病或者鳞屑：</w:t>
      </w:r>
    </w:p>
    <w:p>
      <w:pPr>
        <w:keepNext w:val="0"/>
        <w:keepLines w:val="0"/>
        <w:pageBreakBefore w:val="0"/>
        <w:widowControl w:val="0"/>
        <w:tabs>
          <w:tab w:val="left" w:pos="4349"/>
        </w:tabs>
        <w:kinsoku/>
        <w:wordWrap/>
        <w:overflowPunct/>
        <w:topLinePunct w:val="0"/>
        <w:autoSpaceDE/>
        <w:autoSpaceDN/>
        <w:bidi w:val="0"/>
        <w:adjustRightInd/>
        <w:snapToGrid/>
        <w:spacing w:line="120" w:lineRule="exact"/>
        <w:ind w:left="2189" w:leftChars="0" w:right="0" w:rightChars="0" w:firstLine="0" w:firstLineChars="0"/>
        <w:jc w:val="left"/>
        <w:textAlignment w:val="auto"/>
        <w:outlineLvl w:val="9"/>
        <w:rPr>
          <w:rFonts w:hint="eastAsia" w:ascii="方正仿宋_GBK" w:hAnsi="方正仿宋_GBK" w:eastAsia="方正仿宋_GBK" w:cs="方正仿宋_GBK"/>
          <w:b w:val="0"/>
          <w:bCs w:val="0"/>
          <w:spacing w:val="0"/>
          <w:w w:val="100"/>
          <w:sz w:val="18"/>
          <w:szCs w:val="18"/>
        </w:rPr>
      </w:pPr>
    </w:p>
    <w:p>
      <w:pPr>
        <w:ind w:left="2189" w:right="0" w:firstLine="0"/>
        <w:jc w:val="left"/>
        <w:rPr>
          <w:rFonts w:ascii="方正仿宋_GBK" w:hAnsi="方正仿宋_GBK" w:eastAsia="方正仿宋_GBK" w:cs="方正仿宋_GBK"/>
          <w:sz w:val="18"/>
          <w:szCs w:val="18"/>
        </w:rPr>
      </w:pPr>
      <w:r>
        <w:rPr>
          <w:rFonts w:ascii="方正黑体_GBK" w:hAnsi="方正黑体_GBK" w:eastAsia="方正黑体_GBK" w:cs="方正黑体_GBK"/>
          <w:b w:val="0"/>
          <w:bCs w:val="0"/>
          <w:spacing w:val="0"/>
          <w:w w:val="100"/>
          <w:sz w:val="24"/>
          <w:szCs w:val="24"/>
        </w:rPr>
        <w:t>提示：</w:t>
      </w:r>
      <w:r>
        <w:rPr>
          <w:rFonts w:ascii="方正仿宋_GBK" w:hAnsi="方正仿宋_GBK" w:eastAsia="方正仿宋_GBK" w:cs="方正仿宋_GBK"/>
          <w:b w:val="0"/>
          <w:bCs w:val="0"/>
          <w:spacing w:val="0"/>
          <w:w w:val="100"/>
          <w:sz w:val="18"/>
          <w:szCs w:val="18"/>
        </w:rPr>
        <w:t>如遗失或损坏，请及时到体检机构补办。</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_GBK" w:hAnsi="方正仿宋_GBK" w:eastAsia="方正仿宋_GBK" w:cs="方正仿宋_GBK"/>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560" w:leftChars="0" w:right="0" w:rightChars="0" w:hanging="560" w:hangingChars="200"/>
        <w:jc w:val="left"/>
        <w:textAlignment w:val="auto"/>
        <w:outlineLvl w:val="9"/>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备注：从业人员预防性健康检查卡建议各体检机构根据体检对象分类制作，检查结果填有或无。</w:t>
      </w:r>
    </w:p>
    <w:p>
      <w:pPr>
        <w:pStyle w:val="2"/>
        <w:rPr>
          <w:rFonts w:hint="eastAsia" w:ascii="方正仿宋_GBK" w:hAnsi="方正仿宋_GBK" w:eastAsia="方正仿宋_GBK" w:cs="方正仿宋_GBK"/>
          <w:sz w:val="28"/>
          <w:szCs w:val="28"/>
          <w:lang w:eastAsia="zh-CN"/>
        </w:rPr>
      </w:pPr>
    </w:p>
    <w:p>
      <w:pPr>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3</w:t>
      </w:r>
    </w:p>
    <w:p>
      <w:pPr>
        <w:spacing w:line="220" w:lineRule="atLeas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关于预防性体检流程的说明</w:t>
      </w:r>
    </w:p>
    <w:p>
      <w:pPr>
        <w:spacing w:line="220" w:lineRule="atLeast"/>
      </w:pPr>
    </w:p>
    <w:p>
      <w:pPr>
        <w:jc w:val="center"/>
        <w:rPr>
          <w:rFonts w:ascii="楷体_GB2312" w:hAnsi="宋体" w:eastAsia="楷体_GB2312" w:cs="宋体"/>
          <w:b/>
          <w:color w:val="000000"/>
          <w:sz w:val="44"/>
          <w:szCs w:val="44"/>
        </w:rPr>
      </w:pPr>
      <w:r>
        <mc:AlternateContent>
          <mc:Choice Requires="wps">
            <w:drawing>
              <wp:anchor distT="0" distB="0" distL="114300" distR="114300" simplePos="0" relativeHeight="251668480" behindDoc="0" locked="0" layoutInCell="1" allowOverlap="1">
                <wp:simplePos x="0" y="0"/>
                <wp:positionH relativeFrom="column">
                  <wp:posOffset>212725</wp:posOffset>
                </wp:positionH>
                <wp:positionV relativeFrom="paragraph">
                  <wp:posOffset>346075</wp:posOffset>
                </wp:positionV>
                <wp:extent cx="5431790" cy="823595"/>
                <wp:effectExtent l="4445" t="4445" r="12065" b="10160"/>
                <wp:wrapNone/>
                <wp:docPr id="42" name="文本框 42"/>
                <wp:cNvGraphicFramePr/>
                <a:graphic xmlns:a="http://schemas.openxmlformats.org/drawingml/2006/main">
                  <a:graphicData uri="http://schemas.microsoft.com/office/word/2010/wordprocessingShape">
                    <wps:wsp>
                      <wps:cNvSpPr txBox="1"/>
                      <wps:spPr>
                        <a:xfrm>
                          <a:off x="0" y="0"/>
                          <a:ext cx="5431790" cy="8235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default"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资料审核：参加免费体检的对象每人应持加盖单位鲜章的工商营业执照或者卫生许可证复印件</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本人身份证原件（单位多人参加体检的，可另附介绍信，注明人员相关信息），体检单位核实经营范围是否属于免费体检的六类人群，加盖单位鲜章的工商营业执照或者卫生许可证复印</w:t>
                            </w:r>
                            <w:r>
                              <w:rPr>
                                <w:rFonts w:hint="eastAsia" w:ascii="方正仿宋_GBK" w:hAnsi="方正仿宋_GBK" w:eastAsia="方正仿宋_GBK" w:cs="方正仿宋_GBK"/>
                                <w:sz w:val="21"/>
                                <w:szCs w:val="21"/>
                                <w:lang w:eastAsia="zh-CN"/>
                              </w:rPr>
                              <w:t>、身份证复印件</w:t>
                            </w:r>
                            <w:r>
                              <w:rPr>
                                <w:rFonts w:hint="eastAsia" w:ascii="方正仿宋_GBK" w:hAnsi="方正仿宋_GBK" w:eastAsia="方正仿宋_GBK" w:cs="方正仿宋_GBK"/>
                                <w:sz w:val="21"/>
                                <w:szCs w:val="21"/>
                              </w:rPr>
                              <w:t>留存备查</w:t>
                            </w:r>
                          </w:p>
                        </w:txbxContent>
                      </wps:txbx>
                      <wps:bodyPr lIns="91440" tIns="45720" rIns="91440" bIns="46800" upright="1"/>
                    </wps:wsp>
                  </a:graphicData>
                </a:graphic>
              </wp:anchor>
            </w:drawing>
          </mc:Choice>
          <mc:Fallback>
            <w:pict>
              <v:shape id="_x0000_s1026" o:spid="_x0000_s1026" o:spt="202" type="#_x0000_t202" style="position:absolute;left:0pt;margin-left:16.75pt;margin-top:27.25pt;height:64.85pt;width:427.7pt;z-index:251668480;mso-width-relative:page;mso-height-relative:page;" fillcolor="#FFFFFF" filled="t" stroked="t" coordsize="21600,21600" o:gfxdata="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IjbBdgAAAAJAQAADwAAAAAAAAABACAAAAAiAAAAZHJzL2Rvd25yZXYueG1sUEsBAhQAFAAA&#10;AAgAh07iQDAQd1EoAgAAbAQAAA4AAAAAAAAAAQAgAAAAJwEAAGRycy9lMm9Eb2MueG1sUEsFBgAA&#10;AAAGAAYAWQEAAMEFAAAAAA==&#10;">
                <v:fill on="t" focussize="0,0"/>
                <v:stroke color="#000000" joinstyle="miter"/>
                <v:imagedata o:title=""/>
                <o:lock v:ext="edit" aspectratio="f"/>
                <v:textbox inset="2.54mm,1.27mm,2.54mm,1.3mm">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default"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资料审核：参加免费体检的对象每人应持加盖单位鲜章的工商营业执照或者卫生许可证复印件</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本人身份证原件（单位多人参加体检的，可另附介绍信，注明人员相关信息），体检单位核实经营范围是否属于免费体检的六类人群，加盖单位鲜章的工商营业执照或者卫生许可证复印</w:t>
                      </w:r>
                      <w:r>
                        <w:rPr>
                          <w:rFonts w:hint="eastAsia" w:ascii="方正仿宋_GBK" w:hAnsi="方正仿宋_GBK" w:eastAsia="方正仿宋_GBK" w:cs="方正仿宋_GBK"/>
                          <w:sz w:val="21"/>
                          <w:szCs w:val="21"/>
                          <w:lang w:eastAsia="zh-CN"/>
                        </w:rPr>
                        <w:t>、身份证复印件</w:t>
                      </w:r>
                      <w:r>
                        <w:rPr>
                          <w:rFonts w:hint="eastAsia" w:ascii="方正仿宋_GBK" w:hAnsi="方正仿宋_GBK" w:eastAsia="方正仿宋_GBK" w:cs="方正仿宋_GBK"/>
                          <w:sz w:val="21"/>
                          <w:szCs w:val="21"/>
                        </w:rPr>
                        <w:t>留存备查</w:t>
                      </w:r>
                    </w:p>
                  </w:txbxContent>
                </v:textbox>
              </v:shape>
            </w:pict>
          </mc:Fallback>
        </mc:AlternateContent>
      </w:r>
      <w:r>
        <w:rPr>
          <w:rFonts w:hint="eastAsia" w:ascii="楷体_GB2312" w:hAnsi="宋体" w:eastAsia="楷体_GB2312" w:cs="宋体"/>
          <w:b/>
          <w:color w:val="000000"/>
          <w:sz w:val="44"/>
          <w:szCs w:val="44"/>
        </w:rPr>
        <w:t>预防性体检工作流程图</w:t>
      </w:r>
    </w:p>
    <w:p>
      <w:pPr>
        <w:jc w:val="center"/>
        <w:rPr>
          <w:rFonts w:ascii="楷体_GB2312" w:hAnsi="宋体" w:eastAsia="楷体_GB2312" w:cs="宋体"/>
          <w:b/>
          <w:color w:val="000000"/>
          <w:sz w:val="44"/>
          <w:szCs w:val="44"/>
        </w:rPr>
      </w:pPr>
    </w:p>
    <w:p>
      <w:pPr>
        <w:jc w:val="center"/>
      </w:pPr>
    </w:p>
    <w:p>
      <w:pPr>
        <w:jc w:val="both"/>
        <w:rPr>
          <w:rFonts w:hint="eastAsia"/>
          <w:lang w:val="en-US" w:eastAsia="zh-CN"/>
        </w:rPr>
      </w:pPr>
      <w:r>
        <mc:AlternateContent>
          <mc:Choice Requires="wps">
            <w:drawing>
              <wp:anchor distT="0" distB="0" distL="114300" distR="114300" simplePos="0" relativeHeight="251669504" behindDoc="0" locked="0" layoutInCell="1" allowOverlap="1">
                <wp:simplePos x="0" y="0"/>
                <wp:positionH relativeFrom="column">
                  <wp:posOffset>4288790</wp:posOffset>
                </wp:positionH>
                <wp:positionV relativeFrom="paragraph">
                  <wp:posOffset>214630</wp:posOffset>
                </wp:positionV>
                <wp:extent cx="5715" cy="351790"/>
                <wp:effectExtent l="36830" t="0" r="33655" b="10160"/>
                <wp:wrapNone/>
                <wp:docPr id="50" name="直接连接符 50"/>
                <wp:cNvGraphicFramePr/>
                <a:graphic xmlns:a="http://schemas.openxmlformats.org/drawingml/2006/main">
                  <a:graphicData uri="http://schemas.microsoft.com/office/word/2010/wordprocessingShape">
                    <wps:wsp>
                      <wps:cNvSpPr/>
                      <wps:spPr>
                        <a:xfrm flipH="1">
                          <a:off x="0" y="0"/>
                          <a:ext cx="5715" cy="3517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37.7pt;margin-top:16.9pt;height:27.7pt;width:0.45pt;z-index:251669504;mso-width-relative:page;mso-height-relative:page;" filled="f" stroked="t" coordsize="21600,21600" o:gfxdata="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OvDb2gAAAAkBAAAPAAAAAAAAAAEAIAAAACIA&#10;AABkcnMvZG93bnJldi54bWxQSwECFAAUAAAACACHTuJAwLokEgcCAAD2AwAADgAAAAAAAAABACAA&#10;AAApAQAAZHJzL2Uyb0RvYy54bWxQSwUGAAAAAAYABgBZAQAAo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1215390</wp:posOffset>
                </wp:positionH>
                <wp:positionV relativeFrom="paragraph">
                  <wp:posOffset>198755</wp:posOffset>
                </wp:positionV>
                <wp:extent cx="635" cy="410845"/>
                <wp:effectExtent l="37465" t="0" r="38100" b="8255"/>
                <wp:wrapNone/>
                <wp:docPr id="43" name="直接连接符 43"/>
                <wp:cNvGraphicFramePr/>
                <a:graphic xmlns:a="http://schemas.openxmlformats.org/drawingml/2006/main">
                  <a:graphicData uri="http://schemas.microsoft.com/office/word/2010/wordprocessingShape">
                    <wps:wsp>
                      <wps:cNvSpPr/>
                      <wps:spPr>
                        <a:xfrm>
                          <a:off x="0" y="0"/>
                          <a:ext cx="635" cy="4108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95.7pt;margin-top:15.65pt;height:32.35pt;width:0.05pt;z-index:251667456;mso-width-relative:page;mso-height-relative:page;" filled="f" stroked="t" coordsize="21600,21600" o:gfxdata="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g/JDtkAAAAJAQAADwAAAAAAAAABACAAAAAiAAAAZHJzL2Rvd25y&#10;ZXYueG1sUEsBAhQAFAAAAAgAh07iQJprU0P9AQAA6wMAAA4AAAAAAAAAAQAgAAAAKAEAAGRycy9l&#10;Mm9Eb2MueG1sUEsFBgAAAAAGAAYAWQEAAJcFAAAAAA==&#10;">
                <v:fill on="f" focussize="0,0"/>
                <v:stroke color="#000000" joinstyle="round" endarrow="block"/>
                <v:imagedata o:title=""/>
                <o:lock v:ext="edit" aspectratio="f"/>
              </v:line>
            </w:pict>
          </mc:Fallback>
        </mc:AlternateContent>
      </w:r>
      <w:r>
        <w:rPr>
          <w:rFonts w:hint="eastAsia"/>
        </w:rPr>
        <w:t xml:space="preserve">                                                                    </w:t>
      </w:r>
      <w:r>
        <w:rPr>
          <w:rFonts w:hint="eastAsia"/>
          <w:lang w:val="en-US" w:eastAsia="zh-CN"/>
        </w:rPr>
        <w:t xml:space="preserve">     </w:t>
      </w:r>
    </w:p>
    <w:p>
      <w:pPr>
        <w:jc w:val="both"/>
        <w:rPr>
          <w:sz w:val="28"/>
          <w:szCs w:val="28"/>
        </w:rPr>
      </w:pPr>
      <w:r>
        <w:rPr>
          <w:rFonts w:hint="eastAsia"/>
          <w:lang w:val="en-US" w:eastAsia="zh-CN"/>
        </w:rPr>
        <w:t xml:space="preserve">                </w:t>
      </w:r>
      <w:r>
        <w:rPr>
          <w:rFonts w:hint="eastAsia" w:ascii="方正仿宋_GBK" w:hAnsi="方正仿宋_GBK" w:eastAsia="方正仿宋_GBK" w:cs="方正仿宋_GBK"/>
          <w:sz w:val="28"/>
          <w:szCs w:val="28"/>
        </w:rPr>
        <w:t>不符合</w:t>
      </w:r>
      <w:r>
        <w:rPr>
          <w:rFonts w:hint="eastAsia"/>
          <w:sz w:val="28"/>
          <w:szCs w:val="28"/>
          <w:lang w:val="en-US" w:eastAsia="zh-CN"/>
        </w:rPr>
        <w:t xml:space="preserve">                             </w:t>
      </w:r>
      <w:r>
        <w:rPr>
          <w:rFonts w:hint="eastAsia" w:ascii="方正仿宋_GBK" w:hAnsi="方正仿宋_GBK" w:eastAsia="方正仿宋_GBK" w:cs="方正仿宋_GBK"/>
          <w:sz w:val="28"/>
          <w:szCs w:val="28"/>
        </w:rPr>
        <w:t>符合</w:t>
      </w:r>
    </w:p>
    <w:p>
      <w:pPr>
        <w:jc w:val="center"/>
      </w:pPr>
      <w:r>
        <mc:AlternateContent>
          <mc:Choice Requires="wps">
            <w:drawing>
              <wp:anchor distT="0" distB="0" distL="114300" distR="114300" simplePos="0" relativeHeight="251670528" behindDoc="0" locked="0" layoutInCell="1" allowOverlap="1">
                <wp:simplePos x="0" y="0"/>
                <wp:positionH relativeFrom="column">
                  <wp:posOffset>2875915</wp:posOffset>
                </wp:positionH>
                <wp:positionV relativeFrom="paragraph">
                  <wp:posOffset>71120</wp:posOffset>
                </wp:positionV>
                <wp:extent cx="2821940" cy="880110"/>
                <wp:effectExtent l="4445" t="4445" r="12065" b="10795"/>
                <wp:wrapNone/>
                <wp:docPr id="51" name="矩形 51"/>
                <wp:cNvGraphicFramePr/>
                <a:graphic xmlns:a="http://schemas.openxmlformats.org/drawingml/2006/main">
                  <a:graphicData uri="http://schemas.microsoft.com/office/word/2010/wordprocessingShape">
                    <wps:wsp>
                      <wps:cNvSpPr/>
                      <wps:spPr>
                        <a:xfrm>
                          <a:off x="0" y="0"/>
                          <a:ext cx="2821940" cy="8801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default" w:ascii="方正仿宋_GBK" w:hAnsi="方正仿宋_GBK" w:eastAsia="方正仿宋_GBK" w:cs="方正仿宋_GBK"/>
                                <w:sz w:val="21"/>
                                <w:szCs w:val="21"/>
                              </w:rPr>
                              <w:t>根据渝卫发〔2019〕23号文件规定确定体检项目，并按健康体检程序实施免费体检，从业人员体检时出示本人身份证原件，体检单位核实体检者身份信息。</w:t>
                            </w:r>
                          </w:p>
                        </w:txbxContent>
                      </wps:txbx>
                      <wps:bodyPr upright="1"/>
                    </wps:wsp>
                  </a:graphicData>
                </a:graphic>
              </wp:anchor>
            </w:drawing>
          </mc:Choice>
          <mc:Fallback>
            <w:pict>
              <v:rect id="_x0000_s1026" o:spid="_x0000_s1026" o:spt="1" style="position:absolute;left:0pt;margin-left:226.45pt;margin-top:5.6pt;height:69.3pt;width:222.2pt;z-index:251670528;mso-width-relative:page;mso-height-relative:page;" fillcolor="#FFFFFF" filled="t" stroked="t" coordsize="21600,21600" o:gfxdata="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v0PZP2AAAAAoBAAAPAAAAAAAAAAEAIAAAACIAAABkcnMv&#10;ZG93bnJldi54bWxQSwECFAAUAAAACACHTuJAJ5AX+QMCAAArBAAADgAAAAAAAAABACAAAAAnAQAA&#10;ZHJzL2Uyb0RvYy54bWxQSwUGAAAAAAYABgBZAQAAnA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default" w:ascii="方正仿宋_GBK" w:hAnsi="方正仿宋_GBK" w:eastAsia="方正仿宋_GBK" w:cs="方正仿宋_GBK"/>
                          <w:sz w:val="21"/>
                          <w:szCs w:val="21"/>
                        </w:rPr>
                        <w:t>根据渝卫发〔2019〕23号文件规定确定体检项目，并按健康体检程序实施免费体检，从业人员体检时出示本人身份证原件，体检单位核实体检者身份信息。</w:t>
                      </w:r>
                    </w:p>
                  </w:txbxContent>
                </v:textbox>
              </v:rect>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216535</wp:posOffset>
                </wp:positionH>
                <wp:positionV relativeFrom="paragraph">
                  <wp:posOffset>102235</wp:posOffset>
                </wp:positionV>
                <wp:extent cx="1903730" cy="349250"/>
                <wp:effectExtent l="4445" t="4445" r="15875" b="8255"/>
                <wp:wrapNone/>
                <wp:docPr id="52" name="文本框 52"/>
                <wp:cNvGraphicFramePr/>
                <a:graphic xmlns:a="http://schemas.openxmlformats.org/drawingml/2006/main">
                  <a:graphicData uri="http://schemas.microsoft.com/office/word/2010/wordprocessingShape">
                    <wps:wsp>
                      <wps:cNvSpPr txBox="1"/>
                      <wps:spPr>
                        <a:xfrm>
                          <a:off x="0" y="0"/>
                          <a:ext cx="1903730" cy="349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0" w:firstLineChars="30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自愿缴费体检</w:t>
                            </w:r>
                          </w:p>
                        </w:txbxContent>
                      </wps:txbx>
                      <wps:bodyPr upright="1"/>
                    </wps:wsp>
                  </a:graphicData>
                </a:graphic>
              </wp:anchor>
            </w:drawing>
          </mc:Choice>
          <mc:Fallback>
            <w:pict>
              <v:shape id="_x0000_s1026" o:spid="_x0000_s1026" o:spt="202" type="#_x0000_t202" style="position:absolute;left:0pt;margin-left:17.05pt;margin-top:8.05pt;height:27.5pt;width:149.9pt;z-index:251671552;mso-width-relative:page;mso-height-relative:page;" fillcolor="#FFFFFF" filled="t" stroked="t" coordsize="21600,21600" o:gfxdata="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4aAInYAAAACAEAAA8AAAAAAAAAAQAg&#10;AAAAIgAAAGRycy9kb3ducmV2LnhtbFBLAQIUABQAAAAIAIdO4kBItFZeDgIAADgEAAAOAAAAAAAA&#10;AAEAIAAAACcBAABkcnMvZTJvRG9jLnhtbFBLBQYAAAAABgAGAFkBAACn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0" w:firstLineChars="30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自愿缴费体检</w:t>
                      </w:r>
                    </w:p>
                  </w:txbxContent>
                </v:textbox>
              </v:shape>
            </w:pict>
          </mc:Fallback>
        </mc:AlternateContent>
      </w:r>
    </w:p>
    <w:p>
      <w:pPr>
        <w:jc w:val="center"/>
        <w:rPr>
          <w:rFonts w:ascii="楷体_GB2312" w:hAnsi="宋体" w:eastAsia="楷体_GB2312" w:cs="宋体"/>
          <w:b/>
          <w:color w:val="000000"/>
          <w:sz w:val="44"/>
          <w:szCs w:val="44"/>
        </w:rPr>
      </w:pPr>
      <w:r>
        <mc:AlternateContent>
          <mc:Choice Requires="wps">
            <w:drawing>
              <wp:anchor distT="0" distB="0" distL="114300" distR="114300" simplePos="0" relativeHeight="251672576" behindDoc="0" locked="0" layoutInCell="1" allowOverlap="1">
                <wp:simplePos x="0" y="0"/>
                <wp:positionH relativeFrom="column">
                  <wp:posOffset>2157095</wp:posOffset>
                </wp:positionH>
                <wp:positionV relativeFrom="paragraph">
                  <wp:posOffset>34290</wp:posOffset>
                </wp:positionV>
                <wp:extent cx="704850" cy="0"/>
                <wp:effectExtent l="0" t="38100" r="0" b="38100"/>
                <wp:wrapNone/>
                <wp:docPr id="49" name="直接连接符 49"/>
                <wp:cNvGraphicFramePr/>
                <a:graphic xmlns:a="http://schemas.openxmlformats.org/drawingml/2006/main">
                  <a:graphicData uri="http://schemas.microsoft.com/office/word/2010/wordprocessingShape">
                    <wps:wsp>
                      <wps:cNvSpPr/>
                      <wps:spPr>
                        <a:xfrm>
                          <a:off x="0" y="0"/>
                          <a:ext cx="70485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9.85pt;margin-top:2.7pt;height:0pt;width:55.5pt;z-index:251672576;mso-width-relative:page;mso-height-relative:page;" filled="f" stroked="t" coordsize="21600,21600" o:gfxdata="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FjOQNYAAAAHAQAADwAAAAAAAAABACAAAAAiAAAAZHJzL2Rvd25yZXYu&#10;eG1sUEsBAhQAFAAAAAgAh07iQJCdHlP9AQAA6QMAAA4AAAAAAAAAAQAgAAAAJQEAAGRycy9lMm9E&#10;b2MueG1sUEsFBgAAAAAGAAYAWQEAAJQ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571500</wp:posOffset>
                </wp:positionH>
                <wp:positionV relativeFrom="paragraph">
                  <wp:posOffset>297815</wp:posOffset>
                </wp:positionV>
                <wp:extent cx="676275" cy="1783080"/>
                <wp:effectExtent l="4445" t="4445" r="5080" b="22225"/>
                <wp:wrapNone/>
                <wp:docPr id="48" name="文本框 48"/>
                <wp:cNvGraphicFramePr/>
                <a:graphic xmlns:a="http://schemas.openxmlformats.org/drawingml/2006/main">
                  <a:graphicData uri="http://schemas.microsoft.com/office/word/2010/wordprocessingShape">
                    <wps:wsp>
                      <wps:cNvSpPr txBox="1"/>
                      <wps:spPr>
                        <a:xfrm>
                          <a:off x="0" y="0"/>
                          <a:ext cx="676275" cy="17830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472" w:firstLineChars="147"/>
                              <w:rPr>
                                <w:b/>
                                <w:sz w:val="32"/>
                                <w:szCs w:val="32"/>
                              </w:rPr>
                            </w:pPr>
                            <w:r>
                              <w:rPr>
                                <w:rFonts w:hint="eastAsia"/>
                                <w:b/>
                                <w:sz w:val="32"/>
                                <w:szCs w:val="32"/>
                              </w:rPr>
                              <w:t>质 控 审 核</w:t>
                            </w:r>
                          </w:p>
                        </w:txbxContent>
                      </wps:txbx>
                      <wps:bodyPr vert="eaVert" upright="1">
                        <a:spAutoFit/>
                      </wps:bodyPr>
                    </wps:wsp>
                  </a:graphicData>
                </a:graphic>
              </wp:anchor>
            </w:drawing>
          </mc:Choice>
          <mc:Fallback>
            <w:pict>
              <v:shape id="_x0000_s1026" o:spid="_x0000_s1026" o:spt="202" type="#_x0000_t202" style="position:absolute;left:0pt;margin-left:45pt;margin-top:23.45pt;height:140.4pt;width:53.25pt;z-index:251675648;mso-width-relative:page;mso-height-relative:page;" fillcolor="#FFFFFF" filled="t" stroked="t" coordsize="21600,21600" o:gfxdata="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ai/D&#10;h9gAAAAJAQAADwAAAAAAAAABACAAAAAiAAAAZHJzL2Rvd25yZXYueG1sUEsBAhQAFAAAAAgAh07i&#10;QLMbMNgiAgAAYAQAAA4AAAAAAAAAAQAgAAAAJwEAAGRycy9lMm9Eb2MueG1sUEsFBgAAAAAGAAYA&#10;WQEAALsFAAAAAA==&#10;">
                <v:fill on="t" focussize="0,0"/>
                <v:stroke color="#000000" joinstyle="miter"/>
                <v:imagedata o:title=""/>
                <o:lock v:ext="edit" aspectratio="f"/>
                <v:textbox style="layout-flow:vertical-ideographic;mso-fit-shape-to-text:t;">
                  <w:txbxContent>
                    <w:p>
                      <w:pPr>
                        <w:ind w:firstLine="472" w:firstLineChars="147"/>
                        <w:rPr>
                          <w:b/>
                          <w:sz w:val="32"/>
                          <w:szCs w:val="32"/>
                        </w:rPr>
                      </w:pPr>
                      <w:r>
                        <w:rPr>
                          <w:rFonts w:hint="eastAsia"/>
                          <w:b/>
                          <w:sz w:val="32"/>
                          <w:szCs w:val="32"/>
                        </w:rPr>
                        <w:t>质 控 审 核</w:t>
                      </w:r>
                    </w:p>
                  </w:txbxContent>
                </v:textbox>
              </v:shape>
            </w:pict>
          </mc:Fallback>
        </mc:AlternateContent>
      </w:r>
    </w:p>
    <w:p>
      <w:pPr>
        <w:jc w:val="center"/>
        <w:rPr>
          <w:rFonts w:ascii="楷体_GB2312" w:hAnsi="宋体" w:eastAsia="楷体_GB2312" w:cs="宋体"/>
          <w:b/>
          <w:color w:val="000000"/>
          <w:sz w:val="44"/>
          <w:szCs w:val="44"/>
        </w:rPr>
      </w:pPr>
      <w:r>
        <mc:AlternateContent>
          <mc:Choice Requires="wps">
            <w:drawing>
              <wp:anchor distT="0" distB="0" distL="114300" distR="114300" simplePos="0" relativeHeight="251673600" behindDoc="0" locked="0" layoutInCell="1" allowOverlap="1">
                <wp:simplePos x="0" y="0"/>
                <wp:positionH relativeFrom="column">
                  <wp:posOffset>4332605</wp:posOffset>
                </wp:positionH>
                <wp:positionV relativeFrom="paragraph">
                  <wp:posOffset>356235</wp:posOffset>
                </wp:positionV>
                <wp:extent cx="635" cy="213995"/>
                <wp:effectExtent l="37465" t="0" r="38100" b="14605"/>
                <wp:wrapNone/>
                <wp:docPr id="44" name="直接连接符 44"/>
                <wp:cNvGraphicFramePr/>
                <a:graphic xmlns:a="http://schemas.openxmlformats.org/drawingml/2006/main">
                  <a:graphicData uri="http://schemas.microsoft.com/office/word/2010/wordprocessingShape">
                    <wps:wsp>
                      <wps:cNvSpPr/>
                      <wps:spPr>
                        <a:xfrm>
                          <a:off x="0" y="0"/>
                          <a:ext cx="635" cy="2139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1.15pt;margin-top:28.05pt;height:16.85pt;width:0.05pt;z-index:251673600;mso-width-relative:page;mso-height-relative:page;" filled="f" stroked="t" coordsize="21600,21600" o:gfxdata="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jHsU9kAAAAJAQAADwAAAAAAAAABACAAAAAiAAAAZHJzL2Rvd25y&#10;ZXYueG1sUEsBAhQAFAAAAAgAh07iQCZkrNL9AQAA6wMAAA4AAAAAAAAAAQAgAAAAKAEAAGRycy9l&#10;Mm9Eb2MueG1sUEsFBgAAAAAGAAYAWQEAAJc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1559560</wp:posOffset>
                </wp:positionH>
                <wp:positionV relativeFrom="paragraph">
                  <wp:posOffset>85090</wp:posOffset>
                </wp:positionV>
                <wp:extent cx="1295400" cy="198120"/>
                <wp:effectExtent l="13335" t="6985" r="24765" b="23495"/>
                <wp:wrapNone/>
                <wp:docPr id="47" name="左右箭头 47"/>
                <wp:cNvGraphicFramePr/>
                <a:graphic xmlns:a="http://schemas.openxmlformats.org/drawingml/2006/main">
                  <a:graphicData uri="http://schemas.microsoft.com/office/word/2010/wordprocessingShape">
                    <wps:wsp>
                      <wps:cNvSpPr/>
                      <wps:spPr>
                        <a:xfrm>
                          <a:off x="0" y="0"/>
                          <a:ext cx="1295400" cy="198120"/>
                        </a:xfrm>
                        <a:prstGeom prst="leftRightArrow">
                          <a:avLst>
                            <a:gd name="adj1" fmla="val 50000"/>
                            <a:gd name="adj2" fmla="val 130769"/>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9" type="#_x0000_t69" style="position:absolute;left:0pt;margin-left:122.8pt;margin-top:6.7pt;height:15.6pt;width:102pt;z-index:251676672;mso-width-relative:page;mso-height-relative:page;" fillcolor="#FFFFFF" filled="t" stroked="t" coordsize="21600,21600" o:gfxdata="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B+/RPVAAAACQEAAA8AAAAAAAAAAQAgAAAAIgAAAGRycy9kb3ducmV2LnhtbFBL&#10;AQIUABQAAAAIAIdO4kCT3dDlMgIAAIIEAAAOAAAAAAAAAAEAIAAAACQBAABkcnMvZTJvRG9jLnht&#10;bFBLBQYAAAAABgAGAFkBAADIBQAAAAA=&#10;" adj="4319,5400">
                <v:fill on="t" focussize="0,0"/>
                <v:stroke color="#000000" joinstyle="miter"/>
                <v:imagedata o:title=""/>
                <o:lock v:ext="edit" aspectratio="f"/>
              </v:shape>
            </w:pict>
          </mc:Fallback>
        </mc:AlternateContent>
      </w:r>
    </w:p>
    <w:p>
      <w:pPr>
        <w:jc w:val="center"/>
        <w:rPr>
          <w:rFonts w:ascii="楷体_GB2312" w:hAnsi="宋体" w:eastAsia="楷体_GB2312" w:cs="宋体"/>
          <w:b/>
          <w:color w:val="000000"/>
          <w:sz w:val="44"/>
          <w:szCs w:val="44"/>
        </w:rPr>
      </w:pPr>
      <w:r>
        <mc:AlternateContent>
          <mc:Choice Requires="wps">
            <w:drawing>
              <wp:anchor distT="0" distB="0" distL="114300" distR="114300" simplePos="0" relativeHeight="251664384" behindDoc="0" locked="0" layoutInCell="1" allowOverlap="1">
                <wp:simplePos x="0" y="0"/>
                <wp:positionH relativeFrom="column">
                  <wp:posOffset>2896235</wp:posOffset>
                </wp:positionH>
                <wp:positionV relativeFrom="paragraph">
                  <wp:posOffset>234950</wp:posOffset>
                </wp:positionV>
                <wp:extent cx="2801620" cy="329565"/>
                <wp:effectExtent l="4445" t="4445" r="13335" b="8890"/>
                <wp:wrapNone/>
                <wp:docPr id="45" name="矩形 45"/>
                <wp:cNvGraphicFramePr/>
                <a:graphic xmlns:a="http://schemas.openxmlformats.org/drawingml/2006/main">
                  <a:graphicData uri="http://schemas.microsoft.com/office/word/2010/wordprocessingShape">
                    <wps:wsp>
                      <wps:cNvSpPr/>
                      <wps:spPr>
                        <a:xfrm>
                          <a:off x="0" y="0"/>
                          <a:ext cx="2801620" cy="329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主检医师作出体检结论，审核医师审核。</w:t>
                            </w:r>
                          </w:p>
                        </w:txbxContent>
                      </wps:txbx>
                      <wps:bodyPr upright="1"/>
                    </wps:wsp>
                  </a:graphicData>
                </a:graphic>
              </wp:anchor>
            </w:drawing>
          </mc:Choice>
          <mc:Fallback>
            <w:pict>
              <v:rect id="_x0000_s1026" o:spid="_x0000_s1026" o:spt="1" style="position:absolute;left:0pt;margin-left:228.05pt;margin-top:18.5pt;height:25.95pt;width:220.6pt;z-index:251664384;mso-width-relative:page;mso-height-relative:page;" fillcolor="#FFFFFF" filled="t" stroked="t" coordsize="21600,21600" o:gfxdata="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95MRU9gAAAAJAQAADwAAAAAAAAABACAAAAAiAAAAZHJz&#10;L2Rvd25yZXYueG1sUEsBAhQAFAAAAAgAh07iQPZ/aggEAgAAKwQAAA4AAAAAAAAAAQAgAAAAJwEA&#10;AGRycy9lMm9Eb2MueG1sUEsFBgAAAAAGAAYAWQEAAJ0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主检医师作出体检结论，审核医师审核。</w:t>
                      </w:r>
                    </w:p>
                  </w:txbxContent>
                </v:textbox>
              </v:rect>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1586230</wp:posOffset>
                </wp:positionH>
                <wp:positionV relativeFrom="paragraph">
                  <wp:posOffset>314325</wp:posOffset>
                </wp:positionV>
                <wp:extent cx="1295400" cy="194310"/>
                <wp:effectExtent l="13335" t="6985" r="24765" b="8255"/>
                <wp:wrapNone/>
                <wp:docPr id="46" name="左右箭头 46"/>
                <wp:cNvGraphicFramePr/>
                <a:graphic xmlns:a="http://schemas.openxmlformats.org/drawingml/2006/main">
                  <a:graphicData uri="http://schemas.microsoft.com/office/word/2010/wordprocessingShape">
                    <wps:wsp>
                      <wps:cNvSpPr/>
                      <wps:spPr>
                        <a:xfrm>
                          <a:off x="0" y="0"/>
                          <a:ext cx="1295400" cy="194310"/>
                        </a:xfrm>
                        <a:prstGeom prst="leftRightArrow">
                          <a:avLst>
                            <a:gd name="adj1" fmla="val 50000"/>
                            <a:gd name="adj2" fmla="val 133333"/>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9" type="#_x0000_t69" style="position:absolute;left:0pt;margin-left:124.9pt;margin-top:24.75pt;height:15.3pt;width:102pt;z-index:251677696;mso-width-relative:page;mso-height-relative:page;" fillcolor="#FFFFFF" filled="t" stroked="t" coordsize="21600,21600" o:gfxdata="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GCsr//XAAAACQEAAA8AAAAAAAAAAQAgAAAAIgAAAGRycy9kb3ducmV2LnhtbFBL&#10;AQIUABQAAAAIAIdO4kA4k7gtMAIAAIIEAAAOAAAAAAAAAAEAIAAAACYBAABkcnMvZTJvRG9jLnht&#10;bFBLBQYAAAAABgAGAFkBAADIBQAAAAA=&#10;" adj="4319,5400">
                <v:fill on="t" focussize="0,0"/>
                <v:stroke color="#000000" joinstyle="miter"/>
                <v:imagedata o:title=""/>
                <o:lock v:ext="edit" aspectratio="f"/>
              </v:shape>
            </w:pict>
          </mc:Fallback>
        </mc:AlternateContent>
      </w:r>
    </w:p>
    <w:p>
      <w:pPr>
        <w:jc w:val="center"/>
        <w:rPr>
          <w:rFonts w:ascii="楷体_GB2312" w:hAnsi="宋体" w:eastAsia="楷体_GB2312" w:cs="宋体"/>
          <w:b/>
          <w:color w:val="000000"/>
          <w:sz w:val="44"/>
          <w:szCs w:val="44"/>
        </w:rPr>
      </w:pPr>
      <w:r>
        <mc:AlternateContent>
          <mc:Choice Requires="wps">
            <w:drawing>
              <wp:anchor distT="0" distB="0" distL="114300" distR="114300" simplePos="0" relativeHeight="251666432" behindDoc="0" locked="0" layoutInCell="1" allowOverlap="1">
                <wp:simplePos x="0" y="0"/>
                <wp:positionH relativeFrom="column">
                  <wp:posOffset>5029835</wp:posOffset>
                </wp:positionH>
                <wp:positionV relativeFrom="paragraph">
                  <wp:posOffset>183515</wp:posOffset>
                </wp:positionV>
                <wp:extent cx="1905" cy="288925"/>
                <wp:effectExtent l="36830" t="0" r="37465" b="15875"/>
                <wp:wrapNone/>
                <wp:docPr id="41" name="直接连接符 41"/>
                <wp:cNvGraphicFramePr/>
                <a:graphic xmlns:a="http://schemas.openxmlformats.org/drawingml/2006/main">
                  <a:graphicData uri="http://schemas.microsoft.com/office/word/2010/wordprocessingShape">
                    <wps:wsp>
                      <wps:cNvSpPr/>
                      <wps:spPr>
                        <a:xfrm>
                          <a:off x="0" y="0"/>
                          <a:ext cx="1905" cy="2889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96.05pt;margin-top:14.45pt;height:22.75pt;width:0.15pt;z-index:251666432;mso-width-relative:page;mso-height-relative:page;" filled="f" stroked="t" coordsize="21600,21600" o:gfxdata="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7Xpa2QAAAAkBAAAPAAAAAAAAAAEAIAAAACIAAABkcnMvZG93bnJl&#10;di54bWxQSwECFAAUAAAACACHTuJAw8qDNPwBAADsAwAADgAAAAAAAAABACAAAAAoAQAAZHJzL2Uy&#10;b0RvYy54bWxQSwUGAAAAAAYABgBZAQAAl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3235960</wp:posOffset>
                </wp:positionH>
                <wp:positionV relativeFrom="paragraph">
                  <wp:posOffset>198755</wp:posOffset>
                </wp:positionV>
                <wp:extent cx="635" cy="273685"/>
                <wp:effectExtent l="37465" t="0" r="38100" b="12065"/>
                <wp:wrapNone/>
                <wp:docPr id="40" name="直接连接符 40"/>
                <wp:cNvGraphicFramePr/>
                <a:graphic xmlns:a="http://schemas.openxmlformats.org/drawingml/2006/main">
                  <a:graphicData uri="http://schemas.microsoft.com/office/word/2010/wordprocessingShape">
                    <wps:wsp>
                      <wps:cNvSpPr/>
                      <wps:spPr>
                        <a:xfrm>
                          <a:off x="0" y="0"/>
                          <a:ext cx="635" cy="2736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4.8pt;margin-top:15.65pt;height:21.55pt;width:0.05pt;z-index:251678720;mso-width-relative:page;mso-height-relative:page;" filled="f" stroked="t" coordsize="21600,21600" o:gfxdata="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t3CxPaAAAACQEAAA8AAAAAAAAAAQAgAAAAIgAAAGRycy9kb3du&#10;cmV2LnhtbFBLAQIUABQAAAAIAIdO4kADoe1e/QEAAOsDAAAOAAAAAAAAAAEAIAAAACkBAABkcnMv&#10;ZTJvRG9jLnhtbFBLBQYAAAAABgAGAFkBAACYBQAAAAA=&#10;">
                <v:fill on="f" focussize="0,0"/>
                <v:stroke color="#000000" joinstyle="round" endarrow="block"/>
                <v:imagedata o:title=""/>
                <o:lock v:ext="edit" aspectratio="f"/>
              </v:line>
            </w:pict>
          </mc:Fallback>
        </mc:AlternateContent>
      </w:r>
    </w:p>
    <w:p>
      <w:pPr>
        <w:jc w:val="center"/>
        <w:rPr>
          <w:rFonts w:ascii="楷体_GB2312" w:hAnsi="宋体" w:eastAsia="楷体_GB2312" w:cs="宋体"/>
          <w:b/>
          <w:color w:val="000000"/>
          <w:sz w:val="28"/>
          <w:szCs w:val="28"/>
        </w:rPr>
      </w:pPr>
      <w:r>
        <w:rPr>
          <w:rFonts w:ascii="楷体_GB2312" w:hAnsi="宋体" w:eastAsia="楷体_GB2312" w:cs="宋体"/>
          <w:b/>
          <w:color w:val="000000"/>
          <w:sz w:val="44"/>
          <w:szCs w:val="44"/>
        </w:rPr>
        <mc:AlternateContent>
          <mc:Choice Requires="wps">
            <w:drawing>
              <wp:anchor distT="0" distB="0" distL="114300" distR="114300" simplePos="0" relativeHeight="251674624" behindDoc="0" locked="0" layoutInCell="1" allowOverlap="1">
                <wp:simplePos x="0" y="0"/>
                <wp:positionH relativeFrom="column">
                  <wp:posOffset>2209165</wp:posOffset>
                </wp:positionH>
                <wp:positionV relativeFrom="paragraph">
                  <wp:posOffset>123825</wp:posOffset>
                </wp:positionV>
                <wp:extent cx="1882775" cy="423545"/>
                <wp:effectExtent l="5080" t="4445" r="17145" b="10160"/>
                <wp:wrapNone/>
                <wp:docPr id="39" name="矩形 39"/>
                <wp:cNvGraphicFramePr/>
                <a:graphic xmlns:a="http://schemas.openxmlformats.org/drawingml/2006/main">
                  <a:graphicData uri="http://schemas.microsoft.com/office/word/2010/wordprocessingShape">
                    <wps:wsp>
                      <wps:cNvSpPr/>
                      <wps:spPr>
                        <a:xfrm>
                          <a:off x="0" y="0"/>
                          <a:ext cx="1882775" cy="423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体检合格者，7个工作日内办理健康合格证明</w:t>
                            </w:r>
                          </w:p>
                        </w:txbxContent>
                      </wps:txbx>
                      <wps:bodyPr upright="1"/>
                    </wps:wsp>
                  </a:graphicData>
                </a:graphic>
              </wp:anchor>
            </w:drawing>
          </mc:Choice>
          <mc:Fallback>
            <w:pict>
              <v:rect id="_x0000_s1026" o:spid="_x0000_s1026" o:spt="1" style="position:absolute;left:0pt;margin-left:173.95pt;margin-top:9.75pt;height:33.35pt;width:148.25pt;z-index:251674624;mso-width-relative:page;mso-height-relative:page;" fillcolor="#FFFFFF" filled="t" stroked="t" coordsize="21600,21600" o:gfxdata="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bKwY3YAAAACQEAAA8AAAAAAAAAAQAgAAAAIgAAAGRycy9k&#10;b3ducmV2LnhtbFBLAQIUABQAAAAIAIdO4kAX4qM8AgIAACsEAAAOAAAAAAAAAAEAIAAAACcBAABk&#10;cnMvZTJvRG9jLnhtbFBLBQYAAAAABgAGAFkBAACb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体检合格者，7个工作日内办理健康合格证明</w:t>
                      </w:r>
                    </w:p>
                  </w:txbxContent>
                </v:textbox>
              </v:rect>
            </w:pict>
          </mc:Fallback>
        </mc:AlternateContent>
      </w:r>
      <w:r>
        <w:rPr>
          <w:rFonts w:ascii="楷体_GB2312" w:hAnsi="宋体" w:eastAsia="楷体_GB2312" w:cs="宋体"/>
          <w:b/>
          <w:color w:val="000000"/>
          <w:sz w:val="44"/>
          <w:szCs w:val="44"/>
        </w:rPr>
        <mc:AlternateContent>
          <mc:Choice Requires="wps">
            <w:drawing>
              <wp:anchor distT="0" distB="0" distL="114300" distR="114300" simplePos="0" relativeHeight="251665408" behindDoc="0" locked="0" layoutInCell="1" allowOverlap="1">
                <wp:simplePos x="0" y="0"/>
                <wp:positionH relativeFrom="column">
                  <wp:posOffset>4310380</wp:posOffset>
                </wp:positionH>
                <wp:positionV relativeFrom="paragraph">
                  <wp:posOffset>115570</wp:posOffset>
                </wp:positionV>
                <wp:extent cx="1414780" cy="434340"/>
                <wp:effectExtent l="5080" t="5080" r="8890" b="17780"/>
                <wp:wrapNone/>
                <wp:docPr id="38" name="矩形 38"/>
                <wp:cNvGraphicFramePr/>
                <a:graphic xmlns:a="http://schemas.openxmlformats.org/drawingml/2006/main">
                  <a:graphicData uri="http://schemas.microsoft.com/office/word/2010/wordprocessingShape">
                    <wps:wsp>
                      <wps:cNvSpPr/>
                      <wps:spPr>
                        <a:xfrm>
                          <a:off x="0" y="0"/>
                          <a:ext cx="1414780" cy="4343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不符合者，针对不符合项进行复查。</w:t>
                            </w:r>
                          </w:p>
                        </w:txbxContent>
                      </wps:txbx>
                      <wps:bodyPr upright="1"/>
                    </wps:wsp>
                  </a:graphicData>
                </a:graphic>
              </wp:anchor>
            </w:drawing>
          </mc:Choice>
          <mc:Fallback>
            <w:pict>
              <v:rect id="_x0000_s1026" o:spid="_x0000_s1026" o:spt="1" style="position:absolute;left:0pt;margin-left:339.4pt;margin-top:9.1pt;height:34.2pt;width:111.4pt;z-index:251665408;mso-width-relative:page;mso-height-relative:page;" fillcolor="#FFFFFF" filled="t" stroked="t" coordsize="21600,21600" o:gfxdata="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cp0cXWAAAACQEAAA8AAAAAAAAAAQAgAAAAIgAAAGRycy9k&#10;b3ducmV2LnhtbFBLAQIUABQAAAAIAIdO4kCz4i5eBAIAACsEAAAOAAAAAAAAAAEAIAAAACUBAABk&#10;cnMvZTJvRG9jLnhtbFBLBQYAAAAABgAGAFkBAACb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不符合者，针对不符合项进行复查。</w:t>
                      </w:r>
                    </w:p>
                  </w:txbxContent>
                </v:textbox>
              </v:rect>
            </w:pict>
          </mc:Fallback>
        </mc:AlternateContent>
      </w:r>
    </w:p>
    <w:p>
      <w:pPr>
        <w:jc w:val="center"/>
      </w:pPr>
      <w:r>
        <w:rPr>
          <w:rFonts w:hint="eastAsia"/>
        </w:rPr>
        <w:t xml:space="preserve">                          </w:t>
      </w:r>
    </w:p>
    <w:p>
      <w:r>
        <w:rPr>
          <w:rFonts w:ascii="楷体_GB2312" w:hAnsi="宋体" w:eastAsia="楷体_GB2312" w:cs="宋体"/>
          <w:b/>
          <w:color w:val="000000"/>
          <w:sz w:val="28"/>
          <w:szCs w:val="28"/>
        </w:rPr>
        <mc:AlternateContent>
          <mc:Choice Requires="wps">
            <w:drawing>
              <wp:anchor distT="0" distB="0" distL="114300" distR="114300" simplePos="0" relativeHeight="251681792" behindDoc="0" locked="0" layoutInCell="1" allowOverlap="1">
                <wp:simplePos x="0" y="0"/>
                <wp:positionH relativeFrom="column">
                  <wp:posOffset>3222625</wp:posOffset>
                </wp:positionH>
                <wp:positionV relativeFrom="paragraph">
                  <wp:posOffset>52705</wp:posOffset>
                </wp:positionV>
                <wp:extent cx="5080" cy="434340"/>
                <wp:effectExtent l="37465" t="0" r="33655" b="3810"/>
                <wp:wrapNone/>
                <wp:docPr id="37" name="直接箭头连接符 37"/>
                <wp:cNvGraphicFramePr/>
                <a:graphic xmlns:a="http://schemas.openxmlformats.org/drawingml/2006/main">
                  <a:graphicData uri="http://schemas.microsoft.com/office/word/2010/wordprocessingShape">
                    <wps:wsp>
                      <wps:cNvCnPr/>
                      <wps:spPr>
                        <a:xfrm flipH="1" flipV="1">
                          <a:off x="0" y="0"/>
                          <a:ext cx="5080" cy="4343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253.75pt;margin-top:4.15pt;height:34.2pt;width:0.4pt;z-index:251681792;mso-width-relative:page;mso-height-relative:page;" filled="f" stroked="t" coordsize="21600,21600" o:gfxdata="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AD1HrXAAAACAEAAA8AAAAA&#10;AAAAAQAgAAAAIgAAAGRycy9kb3ducmV2LnhtbFBLAQIUABQAAAAIAIdO4kDv6LM9FQIAAAgEAAAO&#10;AAAAAAAAAAEAIAAAACYBAABkcnMvZTJvRG9jLnhtbFBLBQYAAAAABgAGAFkBAACtBQAAAAA=&#10;">
                <v:fill on="f" focussize="0,0"/>
                <v:stroke color="#000000" joinstyle="round" endarrow="block"/>
                <v:imagedata o:title=""/>
                <o:lock v:ext="edit" aspectratio="f"/>
              </v:shape>
            </w:pict>
          </mc:Fallback>
        </mc:AlternateContent>
      </w:r>
      <w:r>
        <w:rPr>
          <w:rFonts w:ascii="楷体_GB2312" w:hAnsi="宋体" w:eastAsia="楷体_GB2312" w:cs="宋体"/>
          <w:b/>
          <w:color w:val="000000"/>
          <w:sz w:val="28"/>
          <w:szCs w:val="28"/>
        </w:rPr>
        <mc:AlternateContent>
          <mc:Choice Requires="wps">
            <w:drawing>
              <wp:anchor distT="0" distB="0" distL="114300" distR="114300" simplePos="0" relativeHeight="251679744" behindDoc="0" locked="0" layoutInCell="1" allowOverlap="1">
                <wp:simplePos x="0" y="0"/>
                <wp:positionH relativeFrom="column">
                  <wp:posOffset>5160010</wp:posOffset>
                </wp:positionH>
                <wp:positionV relativeFrom="paragraph">
                  <wp:posOffset>106045</wp:posOffset>
                </wp:positionV>
                <wp:extent cx="0" cy="414655"/>
                <wp:effectExtent l="4445" t="0" r="14605" b="4445"/>
                <wp:wrapNone/>
                <wp:docPr id="36" name="直接箭头连接符 36"/>
                <wp:cNvGraphicFramePr/>
                <a:graphic xmlns:a="http://schemas.openxmlformats.org/drawingml/2006/main">
                  <a:graphicData uri="http://schemas.microsoft.com/office/word/2010/wordprocessingShape">
                    <wps:wsp>
                      <wps:cNvCnPr/>
                      <wps:spPr>
                        <a:xfrm>
                          <a:off x="0" y="0"/>
                          <a:ext cx="0" cy="41465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06.3pt;margin-top:8.35pt;height:32.65pt;width:0pt;z-index:251679744;mso-width-relative:page;mso-height-relative:page;" filled="f" stroked="t" coordsize="21600,21600" o:gfxdata="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BXQWt1gAAAAkBAAAPAAAAAAAAAAEAIAAAACIAAABkcnMvZG93bnJldi54&#10;bWxQSwECFAAUAAAACACHTuJAbTV+C/wBAADtAwAADgAAAAAAAAABACAAAAAlAQAAZHJzL2Uyb0Rv&#10;Yy54bWxQSwUGAAAAAAYABgBZAQAAkwUAAAAA&#10;">
                <v:fill on="f" focussize="0,0"/>
                <v:stroke color="#000000" joinstyle="round"/>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Times New Roman" w:hAnsi="Times New Roman" w:eastAsia="方正仿宋_GBK" w:cs="Times New Roman"/>
          <w:sz w:val="24"/>
          <w:szCs w:val="24"/>
        </w:rPr>
      </w:pPr>
      <w:r>
        <w:rPr>
          <w:rFonts w:hint="eastAsia" w:ascii="Times New Roman" w:hAnsi="Times New Roman" w:cs="Times New Roman"/>
          <w:sz w:val="24"/>
          <w:szCs w:val="24"/>
          <w:lang w:val="en-US" w:eastAsia="zh-CN"/>
        </w:rPr>
        <w:t xml:space="preserve">                                           </w:t>
      </w:r>
      <w:r>
        <w:rPr>
          <w:rFonts w:hint="eastAsia" w:ascii="Times New Roman" w:hAnsi="Times New Roman" w:eastAsia="方正仿宋_GBK" w:cs="Times New Roman"/>
          <w:spacing w:val="-20"/>
          <w:sz w:val="24"/>
          <w:szCs w:val="24"/>
        </w:rPr>
        <w:t>所有检查项目合格</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pPr>
      <w:r>
        <mc:AlternateContent>
          <mc:Choice Requires="wps">
            <w:drawing>
              <wp:anchor distT="0" distB="0" distL="114300" distR="114300" simplePos="0" relativeHeight="251680768" behindDoc="0" locked="0" layoutInCell="1" allowOverlap="1">
                <wp:simplePos x="0" y="0"/>
                <wp:positionH relativeFrom="column">
                  <wp:posOffset>3227705</wp:posOffset>
                </wp:positionH>
                <wp:positionV relativeFrom="paragraph">
                  <wp:posOffset>81280</wp:posOffset>
                </wp:positionV>
                <wp:extent cx="1946275" cy="6985"/>
                <wp:effectExtent l="0" t="0" r="0" b="0"/>
                <wp:wrapNone/>
                <wp:docPr id="35" name="直接箭头连接符 35"/>
                <wp:cNvGraphicFramePr/>
                <a:graphic xmlns:a="http://schemas.openxmlformats.org/drawingml/2006/main">
                  <a:graphicData uri="http://schemas.microsoft.com/office/word/2010/wordprocessingShape">
                    <wps:wsp>
                      <wps:cNvCnPr/>
                      <wps:spPr>
                        <a:xfrm flipH="1" flipV="1">
                          <a:off x="0" y="0"/>
                          <a:ext cx="1946275" cy="698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 y;margin-left:254.15pt;margin-top:6.4pt;height:0.55pt;width:153.25pt;z-index:251680768;mso-width-relative:page;mso-height-relative:page;" filled="f" stroked="t" coordsize="21600,21600" o:gfxdata="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9fib3ZAAAACQEAAA8AAAAAAAAAAQAg&#10;AAAAIgAAAGRycy9kb3ducmV2LnhtbFBLAQIUABQAAAAIAIdO4kDGqLidDQIAAAUEAAAOAAAAAAAA&#10;AAEAIAAAACgBAABkcnMvZTJvRG9jLnhtbFBLBQYAAAAABgAGAFkBAACnBQAAAAA=&#10;">
                <v:fill on="f" focussize="0,0"/>
                <v:stroke color="#000000" joinstyle="round"/>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备注：1.资料审核的内容：根据《中华人民共和国食品安全法》《国家卫生计生委关于印发有碍食品安全的疾病目录的通知》《公共场所卫生管理条例》《化妆品卫生监督条例》《生活饮用水卫生监督管理办法》《重庆市村镇供水条例》《卫生部关于印发生活饮用水卫生规范的通知》《餐饮具集中消毒单位卫生监督规范（试行）》，对以下六类人员进行免费预防性体检：接触直接入口食品的食品生产经营人员；公共场所直接为顾客服务的人员；直接从事供、管水的人员；直接从事水质处理器（材料）生产的人员；餐具、饮具集中消毒服务单位生产操作人员；直接从事化妆品生产的人员。</w:t>
      </w:r>
    </w:p>
    <w:p>
      <w:pPr>
        <w:keepNext w:val="0"/>
        <w:keepLines w:val="0"/>
        <w:pageBreakBefore w:val="0"/>
        <w:widowControl w:val="0"/>
        <w:kinsoku/>
        <w:wordWrap/>
        <w:overflowPunct/>
        <w:topLinePunct w:val="0"/>
        <w:autoSpaceDE/>
        <w:autoSpaceDN/>
        <w:bidi w:val="0"/>
        <w:adjustRightInd/>
        <w:snapToGrid/>
        <w:spacing w:line="300" w:lineRule="exact"/>
        <w:ind w:firstLine="720" w:firstLineChars="300"/>
        <w:textAlignment w:val="auto"/>
        <w:rPr>
          <w:rFonts w:hint="eastAsia"/>
          <w:lang w:eastAsia="zh-CN"/>
        </w:rPr>
      </w:pPr>
      <w:r>
        <w:rPr>
          <w:rFonts w:hint="eastAsia" w:ascii="方正仿宋_GBK" w:hAnsi="方正仿宋_GBK" w:eastAsia="方正仿宋_GBK" w:cs="方正仿宋_GBK"/>
          <w:sz w:val="24"/>
          <w:szCs w:val="24"/>
        </w:rPr>
        <w:t>2.体检项目：根据上述法律规定，从业人员应检查细菌性痢疾、伤寒、病毒性肝炎（甲型、戊型）、活动性肺结核、化脓性或者渗出性皮肤病等项目。除以上检查项目外，接触直接入口食品的食品生产经营人员还应检查霍乱、阿米巴性痢疾和副伤寒，化妆品生产人员还应检查手部真菌感染性疾病（如手癣、指甲癣等）、手部湿疹、发生于手部的银屑病或者鳞屑。</w:t>
      </w:r>
    </w:p>
    <w:p>
      <w:pPr>
        <w:rPr>
          <w:rFonts w:hint="default"/>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附件4</w:t>
      </w:r>
    </w:p>
    <w:p>
      <w:pPr>
        <w:spacing w:line="220" w:lineRule="atLeas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重庆市长寿区从业人员预防性体检名册</w:t>
      </w:r>
    </w:p>
    <w:tbl>
      <w:tblPr>
        <w:tblStyle w:val="14"/>
        <w:tblpPr w:leftFromText="180" w:rightFromText="180" w:vertAnchor="text" w:horzAnchor="page" w:tblpX="603" w:tblpY="402"/>
        <w:tblOverlap w:val="never"/>
        <w:tblW w:w="158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941"/>
        <w:gridCol w:w="579"/>
        <w:gridCol w:w="518"/>
        <w:gridCol w:w="1712"/>
        <w:gridCol w:w="1400"/>
        <w:gridCol w:w="1363"/>
        <w:gridCol w:w="850"/>
        <w:gridCol w:w="1400"/>
        <w:gridCol w:w="1375"/>
        <w:gridCol w:w="1412"/>
        <w:gridCol w:w="1488"/>
        <w:gridCol w:w="975"/>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512"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序号</w:t>
            </w:r>
          </w:p>
        </w:tc>
        <w:tc>
          <w:tcPr>
            <w:tcW w:w="941"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姓名</w:t>
            </w:r>
          </w:p>
        </w:tc>
        <w:tc>
          <w:tcPr>
            <w:tcW w:w="579"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性别</w:t>
            </w:r>
          </w:p>
        </w:tc>
        <w:tc>
          <w:tcPr>
            <w:tcW w:w="518"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民族</w:t>
            </w:r>
          </w:p>
        </w:tc>
        <w:tc>
          <w:tcPr>
            <w:tcW w:w="1712"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身份证号码</w:t>
            </w:r>
          </w:p>
        </w:tc>
        <w:tc>
          <w:tcPr>
            <w:tcW w:w="1400"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体检日期</w:t>
            </w:r>
          </w:p>
        </w:tc>
        <w:tc>
          <w:tcPr>
            <w:tcW w:w="1363"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体检结论</w:t>
            </w:r>
          </w:p>
        </w:tc>
        <w:tc>
          <w:tcPr>
            <w:tcW w:w="850"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工种</w:t>
            </w:r>
          </w:p>
        </w:tc>
        <w:tc>
          <w:tcPr>
            <w:tcW w:w="1400"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工作单位</w:t>
            </w:r>
          </w:p>
        </w:tc>
        <w:tc>
          <w:tcPr>
            <w:tcW w:w="1375"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单位地址</w:t>
            </w:r>
          </w:p>
        </w:tc>
        <w:tc>
          <w:tcPr>
            <w:tcW w:w="1412"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联系电话</w:t>
            </w:r>
          </w:p>
        </w:tc>
        <w:tc>
          <w:tcPr>
            <w:tcW w:w="1488"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家庭住址</w:t>
            </w:r>
          </w:p>
        </w:tc>
        <w:tc>
          <w:tcPr>
            <w:tcW w:w="975" w:type="dxa"/>
            <w:noWrap w:val="0"/>
            <w:vAlign w:val="center"/>
          </w:tcPr>
          <w:p>
            <w:pPr>
              <w:jc w:val="center"/>
              <w:rPr>
                <w:rFonts w:hint="eastAsia" w:ascii="方正黑体_GBK" w:hAnsi="方正黑体_GBK" w:eastAsia="方正黑体_GBK" w:cs="方正黑体_GBK"/>
                <w:sz w:val="28"/>
                <w:szCs w:val="28"/>
                <w:vertAlign w:val="baseline"/>
                <w:lang w:eastAsia="zh-CN"/>
              </w:rPr>
            </w:pPr>
            <w:r>
              <w:rPr>
                <w:rFonts w:hint="eastAsia" w:ascii="方正黑体_GBK" w:hAnsi="方正黑体_GBK" w:eastAsia="方正黑体_GBK" w:cs="方正黑体_GBK"/>
                <w:sz w:val="28"/>
                <w:szCs w:val="28"/>
                <w:vertAlign w:val="baseline"/>
                <w:lang w:eastAsia="zh-CN"/>
              </w:rPr>
              <w:t>健康证号</w:t>
            </w:r>
          </w:p>
        </w:tc>
        <w:tc>
          <w:tcPr>
            <w:tcW w:w="1337" w:type="dxa"/>
            <w:noWrap w:val="0"/>
            <w:vAlign w:val="center"/>
          </w:tcPr>
          <w:p>
            <w:pPr>
              <w:jc w:val="center"/>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发证时间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eastAsia" w:ascii="方正黑体_GBK" w:hAnsi="方正黑体_GBK" w:eastAsia="方正黑体_GBK" w:cs="方正黑体_GBK"/>
                <w:sz w:val="28"/>
                <w:szCs w:val="28"/>
                <w:vertAlign w:val="baseline"/>
              </w:rPr>
            </w:pPr>
          </w:p>
        </w:tc>
        <w:tc>
          <w:tcPr>
            <w:tcW w:w="941" w:type="dxa"/>
            <w:noWrap w:val="0"/>
            <w:vAlign w:val="top"/>
          </w:tcPr>
          <w:p>
            <w:pPr>
              <w:jc w:val="center"/>
              <w:rPr>
                <w:rFonts w:hint="eastAsia" w:ascii="方正黑体_GBK" w:hAnsi="方正黑体_GBK" w:eastAsia="方正黑体_GBK" w:cs="方正黑体_GBK"/>
                <w:sz w:val="28"/>
                <w:szCs w:val="28"/>
                <w:vertAlign w:val="baseline"/>
              </w:rPr>
            </w:pPr>
          </w:p>
        </w:tc>
        <w:tc>
          <w:tcPr>
            <w:tcW w:w="579" w:type="dxa"/>
            <w:noWrap w:val="0"/>
            <w:vAlign w:val="top"/>
          </w:tcPr>
          <w:p>
            <w:pPr>
              <w:jc w:val="center"/>
              <w:rPr>
                <w:rFonts w:hint="eastAsia" w:ascii="方正黑体_GBK" w:hAnsi="方正黑体_GBK" w:eastAsia="方正黑体_GBK" w:cs="方正黑体_GBK"/>
                <w:sz w:val="28"/>
                <w:szCs w:val="28"/>
                <w:vertAlign w:val="baseline"/>
              </w:rPr>
            </w:pPr>
          </w:p>
        </w:tc>
        <w:tc>
          <w:tcPr>
            <w:tcW w:w="518" w:type="dxa"/>
            <w:noWrap w:val="0"/>
            <w:vAlign w:val="top"/>
          </w:tcPr>
          <w:p>
            <w:pPr>
              <w:jc w:val="center"/>
              <w:rPr>
                <w:rFonts w:hint="eastAsia" w:ascii="方正黑体_GBK" w:hAnsi="方正黑体_GBK" w:eastAsia="方正黑体_GBK" w:cs="方正黑体_GBK"/>
                <w:sz w:val="28"/>
                <w:szCs w:val="28"/>
                <w:vertAlign w:val="baseline"/>
              </w:rPr>
            </w:pPr>
          </w:p>
        </w:tc>
        <w:tc>
          <w:tcPr>
            <w:tcW w:w="1712"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63" w:type="dxa"/>
            <w:noWrap w:val="0"/>
            <w:vAlign w:val="top"/>
          </w:tcPr>
          <w:p>
            <w:pPr>
              <w:jc w:val="center"/>
              <w:rPr>
                <w:rFonts w:hint="eastAsia" w:ascii="方正黑体_GBK" w:hAnsi="方正黑体_GBK" w:eastAsia="方正黑体_GBK" w:cs="方正黑体_GBK"/>
                <w:sz w:val="28"/>
                <w:szCs w:val="28"/>
                <w:vertAlign w:val="baseline"/>
              </w:rPr>
            </w:pPr>
          </w:p>
        </w:tc>
        <w:tc>
          <w:tcPr>
            <w:tcW w:w="850"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75" w:type="dxa"/>
            <w:noWrap w:val="0"/>
            <w:vAlign w:val="top"/>
          </w:tcPr>
          <w:p>
            <w:pPr>
              <w:jc w:val="center"/>
              <w:rPr>
                <w:rFonts w:hint="eastAsia" w:ascii="方正黑体_GBK" w:hAnsi="方正黑体_GBK" w:eastAsia="方正黑体_GBK" w:cs="方正黑体_GBK"/>
                <w:sz w:val="28"/>
                <w:szCs w:val="28"/>
                <w:vertAlign w:val="baseline"/>
              </w:rPr>
            </w:pPr>
          </w:p>
        </w:tc>
        <w:tc>
          <w:tcPr>
            <w:tcW w:w="1412" w:type="dxa"/>
            <w:noWrap w:val="0"/>
            <w:vAlign w:val="top"/>
          </w:tcPr>
          <w:p>
            <w:pPr>
              <w:jc w:val="center"/>
              <w:rPr>
                <w:rFonts w:hint="eastAsia" w:ascii="方正黑体_GBK" w:hAnsi="方正黑体_GBK" w:eastAsia="方正黑体_GBK" w:cs="方正黑体_GBK"/>
                <w:sz w:val="28"/>
                <w:szCs w:val="28"/>
                <w:vertAlign w:val="baseline"/>
              </w:rPr>
            </w:pPr>
          </w:p>
        </w:tc>
        <w:tc>
          <w:tcPr>
            <w:tcW w:w="1488" w:type="dxa"/>
            <w:noWrap w:val="0"/>
            <w:vAlign w:val="top"/>
          </w:tcPr>
          <w:p>
            <w:pPr>
              <w:jc w:val="center"/>
              <w:rPr>
                <w:rFonts w:hint="eastAsia" w:ascii="方正黑体_GBK" w:hAnsi="方正黑体_GBK" w:eastAsia="方正黑体_GBK" w:cs="方正黑体_GBK"/>
                <w:sz w:val="28"/>
                <w:szCs w:val="28"/>
                <w:vertAlign w:val="baseline"/>
              </w:rPr>
            </w:pPr>
          </w:p>
        </w:tc>
        <w:tc>
          <w:tcPr>
            <w:tcW w:w="975" w:type="dxa"/>
            <w:noWrap w:val="0"/>
            <w:vAlign w:val="top"/>
          </w:tcPr>
          <w:p>
            <w:pPr>
              <w:jc w:val="center"/>
              <w:rPr>
                <w:rFonts w:hint="eastAsia" w:ascii="方正黑体_GBK" w:hAnsi="方正黑体_GBK" w:eastAsia="方正黑体_GBK" w:cs="方正黑体_GBK"/>
                <w:sz w:val="28"/>
                <w:szCs w:val="28"/>
                <w:vertAlign w:val="baseline"/>
              </w:rPr>
            </w:pPr>
          </w:p>
        </w:tc>
        <w:tc>
          <w:tcPr>
            <w:tcW w:w="1337" w:type="dxa"/>
            <w:noWrap w:val="0"/>
            <w:vAlign w:val="top"/>
          </w:tcPr>
          <w:p>
            <w:pPr>
              <w:jc w:val="center"/>
              <w:rPr>
                <w:rFonts w:hint="eastAsia" w:ascii="方正黑体_GBK" w:hAnsi="方正黑体_GBK" w:eastAsia="方正黑体_GBK" w:cs="方正黑体_GBK"/>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eastAsia" w:ascii="方正黑体_GBK" w:hAnsi="方正黑体_GBK" w:eastAsia="方正黑体_GBK" w:cs="方正黑体_GBK"/>
                <w:sz w:val="28"/>
                <w:szCs w:val="28"/>
                <w:vertAlign w:val="baseline"/>
              </w:rPr>
            </w:pPr>
          </w:p>
        </w:tc>
        <w:tc>
          <w:tcPr>
            <w:tcW w:w="941" w:type="dxa"/>
            <w:noWrap w:val="0"/>
            <w:vAlign w:val="top"/>
          </w:tcPr>
          <w:p>
            <w:pPr>
              <w:jc w:val="center"/>
              <w:rPr>
                <w:rFonts w:hint="eastAsia" w:ascii="方正黑体_GBK" w:hAnsi="方正黑体_GBK" w:eastAsia="方正黑体_GBK" w:cs="方正黑体_GBK"/>
                <w:sz w:val="28"/>
                <w:szCs w:val="28"/>
                <w:vertAlign w:val="baseline"/>
              </w:rPr>
            </w:pPr>
          </w:p>
        </w:tc>
        <w:tc>
          <w:tcPr>
            <w:tcW w:w="579" w:type="dxa"/>
            <w:noWrap w:val="0"/>
            <w:vAlign w:val="top"/>
          </w:tcPr>
          <w:p>
            <w:pPr>
              <w:jc w:val="center"/>
              <w:rPr>
                <w:rFonts w:hint="eastAsia" w:ascii="方正黑体_GBK" w:hAnsi="方正黑体_GBK" w:eastAsia="方正黑体_GBK" w:cs="方正黑体_GBK"/>
                <w:sz w:val="28"/>
                <w:szCs w:val="28"/>
                <w:vertAlign w:val="baseline"/>
              </w:rPr>
            </w:pPr>
          </w:p>
        </w:tc>
        <w:tc>
          <w:tcPr>
            <w:tcW w:w="518" w:type="dxa"/>
            <w:noWrap w:val="0"/>
            <w:vAlign w:val="top"/>
          </w:tcPr>
          <w:p>
            <w:pPr>
              <w:jc w:val="center"/>
              <w:rPr>
                <w:rFonts w:hint="eastAsia" w:ascii="方正黑体_GBK" w:hAnsi="方正黑体_GBK" w:eastAsia="方正黑体_GBK" w:cs="方正黑体_GBK"/>
                <w:sz w:val="28"/>
                <w:szCs w:val="28"/>
                <w:vertAlign w:val="baseline"/>
              </w:rPr>
            </w:pPr>
          </w:p>
        </w:tc>
        <w:tc>
          <w:tcPr>
            <w:tcW w:w="1712"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63" w:type="dxa"/>
            <w:noWrap w:val="0"/>
            <w:vAlign w:val="top"/>
          </w:tcPr>
          <w:p>
            <w:pPr>
              <w:jc w:val="center"/>
              <w:rPr>
                <w:rFonts w:hint="eastAsia" w:ascii="方正黑体_GBK" w:hAnsi="方正黑体_GBK" w:eastAsia="方正黑体_GBK" w:cs="方正黑体_GBK"/>
                <w:sz w:val="28"/>
                <w:szCs w:val="28"/>
                <w:vertAlign w:val="baseline"/>
              </w:rPr>
            </w:pPr>
          </w:p>
        </w:tc>
        <w:tc>
          <w:tcPr>
            <w:tcW w:w="850"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75" w:type="dxa"/>
            <w:noWrap w:val="0"/>
            <w:vAlign w:val="top"/>
          </w:tcPr>
          <w:p>
            <w:pPr>
              <w:jc w:val="center"/>
              <w:rPr>
                <w:rFonts w:hint="eastAsia" w:ascii="方正黑体_GBK" w:hAnsi="方正黑体_GBK" w:eastAsia="方正黑体_GBK" w:cs="方正黑体_GBK"/>
                <w:sz w:val="28"/>
                <w:szCs w:val="28"/>
                <w:vertAlign w:val="baseline"/>
              </w:rPr>
            </w:pPr>
          </w:p>
        </w:tc>
        <w:tc>
          <w:tcPr>
            <w:tcW w:w="1412" w:type="dxa"/>
            <w:noWrap w:val="0"/>
            <w:vAlign w:val="top"/>
          </w:tcPr>
          <w:p>
            <w:pPr>
              <w:jc w:val="center"/>
              <w:rPr>
                <w:rFonts w:hint="eastAsia" w:ascii="方正黑体_GBK" w:hAnsi="方正黑体_GBK" w:eastAsia="方正黑体_GBK" w:cs="方正黑体_GBK"/>
                <w:sz w:val="28"/>
                <w:szCs w:val="28"/>
                <w:vertAlign w:val="baseline"/>
              </w:rPr>
            </w:pPr>
          </w:p>
        </w:tc>
        <w:tc>
          <w:tcPr>
            <w:tcW w:w="1488" w:type="dxa"/>
            <w:noWrap w:val="0"/>
            <w:vAlign w:val="top"/>
          </w:tcPr>
          <w:p>
            <w:pPr>
              <w:jc w:val="center"/>
              <w:rPr>
                <w:rFonts w:hint="eastAsia" w:ascii="方正黑体_GBK" w:hAnsi="方正黑体_GBK" w:eastAsia="方正黑体_GBK" w:cs="方正黑体_GBK"/>
                <w:sz w:val="28"/>
                <w:szCs w:val="28"/>
                <w:vertAlign w:val="baseline"/>
              </w:rPr>
            </w:pPr>
          </w:p>
        </w:tc>
        <w:tc>
          <w:tcPr>
            <w:tcW w:w="975" w:type="dxa"/>
            <w:noWrap w:val="0"/>
            <w:vAlign w:val="top"/>
          </w:tcPr>
          <w:p>
            <w:pPr>
              <w:jc w:val="center"/>
              <w:rPr>
                <w:rFonts w:hint="eastAsia" w:ascii="方正黑体_GBK" w:hAnsi="方正黑体_GBK" w:eastAsia="方正黑体_GBK" w:cs="方正黑体_GBK"/>
                <w:sz w:val="28"/>
                <w:szCs w:val="28"/>
                <w:vertAlign w:val="baseline"/>
              </w:rPr>
            </w:pPr>
          </w:p>
        </w:tc>
        <w:tc>
          <w:tcPr>
            <w:tcW w:w="1337" w:type="dxa"/>
            <w:noWrap w:val="0"/>
            <w:vAlign w:val="top"/>
          </w:tcPr>
          <w:p>
            <w:pPr>
              <w:jc w:val="center"/>
              <w:rPr>
                <w:rFonts w:hint="eastAsia" w:ascii="方正黑体_GBK" w:hAnsi="方正黑体_GBK" w:eastAsia="方正黑体_GBK" w:cs="方正黑体_GBK"/>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eastAsia" w:ascii="方正黑体_GBK" w:hAnsi="方正黑体_GBK" w:eastAsia="方正黑体_GBK" w:cs="方正黑体_GBK"/>
                <w:sz w:val="28"/>
                <w:szCs w:val="28"/>
                <w:vertAlign w:val="baseline"/>
              </w:rPr>
            </w:pPr>
          </w:p>
        </w:tc>
        <w:tc>
          <w:tcPr>
            <w:tcW w:w="941" w:type="dxa"/>
            <w:noWrap w:val="0"/>
            <w:vAlign w:val="top"/>
          </w:tcPr>
          <w:p>
            <w:pPr>
              <w:jc w:val="center"/>
              <w:rPr>
                <w:rFonts w:hint="eastAsia" w:ascii="方正黑体_GBK" w:hAnsi="方正黑体_GBK" w:eastAsia="方正黑体_GBK" w:cs="方正黑体_GBK"/>
                <w:sz w:val="28"/>
                <w:szCs w:val="28"/>
                <w:vertAlign w:val="baseline"/>
              </w:rPr>
            </w:pPr>
          </w:p>
        </w:tc>
        <w:tc>
          <w:tcPr>
            <w:tcW w:w="579" w:type="dxa"/>
            <w:noWrap w:val="0"/>
            <w:vAlign w:val="top"/>
          </w:tcPr>
          <w:p>
            <w:pPr>
              <w:jc w:val="center"/>
              <w:rPr>
                <w:rFonts w:hint="eastAsia" w:ascii="方正黑体_GBK" w:hAnsi="方正黑体_GBK" w:eastAsia="方正黑体_GBK" w:cs="方正黑体_GBK"/>
                <w:sz w:val="28"/>
                <w:szCs w:val="28"/>
                <w:vertAlign w:val="baseline"/>
              </w:rPr>
            </w:pPr>
          </w:p>
        </w:tc>
        <w:tc>
          <w:tcPr>
            <w:tcW w:w="518" w:type="dxa"/>
            <w:noWrap w:val="0"/>
            <w:vAlign w:val="top"/>
          </w:tcPr>
          <w:p>
            <w:pPr>
              <w:jc w:val="center"/>
              <w:rPr>
                <w:rFonts w:hint="eastAsia" w:ascii="方正黑体_GBK" w:hAnsi="方正黑体_GBK" w:eastAsia="方正黑体_GBK" w:cs="方正黑体_GBK"/>
                <w:sz w:val="28"/>
                <w:szCs w:val="28"/>
                <w:vertAlign w:val="baseline"/>
              </w:rPr>
            </w:pPr>
          </w:p>
        </w:tc>
        <w:tc>
          <w:tcPr>
            <w:tcW w:w="1712"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63" w:type="dxa"/>
            <w:noWrap w:val="0"/>
            <w:vAlign w:val="top"/>
          </w:tcPr>
          <w:p>
            <w:pPr>
              <w:jc w:val="center"/>
              <w:rPr>
                <w:rFonts w:hint="eastAsia" w:ascii="方正黑体_GBK" w:hAnsi="方正黑体_GBK" w:eastAsia="方正黑体_GBK" w:cs="方正黑体_GBK"/>
                <w:sz w:val="28"/>
                <w:szCs w:val="28"/>
                <w:vertAlign w:val="baseline"/>
              </w:rPr>
            </w:pPr>
          </w:p>
        </w:tc>
        <w:tc>
          <w:tcPr>
            <w:tcW w:w="850"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75" w:type="dxa"/>
            <w:noWrap w:val="0"/>
            <w:vAlign w:val="top"/>
          </w:tcPr>
          <w:p>
            <w:pPr>
              <w:jc w:val="center"/>
              <w:rPr>
                <w:rFonts w:hint="eastAsia" w:ascii="方正黑体_GBK" w:hAnsi="方正黑体_GBK" w:eastAsia="方正黑体_GBK" w:cs="方正黑体_GBK"/>
                <w:sz w:val="28"/>
                <w:szCs w:val="28"/>
                <w:vertAlign w:val="baseline"/>
              </w:rPr>
            </w:pPr>
          </w:p>
        </w:tc>
        <w:tc>
          <w:tcPr>
            <w:tcW w:w="1412" w:type="dxa"/>
            <w:noWrap w:val="0"/>
            <w:vAlign w:val="top"/>
          </w:tcPr>
          <w:p>
            <w:pPr>
              <w:jc w:val="center"/>
              <w:rPr>
                <w:rFonts w:hint="eastAsia" w:ascii="方正黑体_GBK" w:hAnsi="方正黑体_GBK" w:eastAsia="方正黑体_GBK" w:cs="方正黑体_GBK"/>
                <w:sz w:val="28"/>
                <w:szCs w:val="28"/>
                <w:vertAlign w:val="baseline"/>
              </w:rPr>
            </w:pPr>
          </w:p>
        </w:tc>
        <w:tc>
          <w:tcPr>
            <w:tcW w:w="1488" w:type="dxa"/>
            <w:noWrap w:val="0"/>
            <w:vAlign w:val="top"/>
          </w:tcPr>
          <w:p>
            <w:pPr>
              <w:jc w:val="center"/>
              <w:rPr>
                <w:rFonts w:hint="eastAsia" w:ascii="方正黑体_GBK" w:hAnsi="方正黑体_GBK" w:eastAsia="方正黑体_GBK" w:cs="方正黑体_GBK"/>
                <w:sz w:val="28"/>
                <w:szCs w:val="28"/>
                <w:vertAlign w:val="baseline"/>
              </w:rPr>
            </w:pPr>
          </w:p>
        </w:tc>
        <w:tc>
          <w:tcPr>
            <w:tcW w:w="975" w:type="dxa"/>
            <w:noWrap w:val="0"/>
            <w:vAlign w:val="top"/>
          </w:tcPr>
          <w:p>
            <w:pPr>
              <w:jc w:val="center"/>
              <w:rPr>
                <w:rFonts w:hint="eastAsia" w:ascii="方正黑体_GBK" w:hAnsi="方正黑体_GBK" w:eastAsia="方正黑体_GBK" w:cs="方正黑体_GBK"/>
                <w:sz w:val="28"/>
                <w:szCs w:val="28"/>
                <w:vertAlign w:val="baseline"/>
              </w:rPr>
            </w:pPr>
          </w:p>
        </w:tc>
        <w:tc>
          <w:tcPr>
            <w:tcW w:w="1337" w:type="dxa"/>
            <w:noWrap w:val="0"/>
            <w:vAlign w:val="top"/>
          </w:tcPr>
          <w:p>
            <w:pPr>
              <w:jc w:val="center"/>
              <w:rPr>
                <w:rFonts w:hint="eastAsia" w:ascii="方正黑体_GBK" w:hAnsi="方正黑体_GBK" w:eastAsia="方正黑体_GBK" w:cs="方正黑体_GBK"/>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eastAsia" w:ascii="方正黑体_GBK" w:hAnsi="方正黑体_GBK" w:eastAsia="方正黑体_GBK" w:cs="方正黑体_GBK"/>
                <w:sz w:val="28"/>
                <w:szCs w:val="28"/>
                <w:vertAlign w:val="baseline"/>
              </w:rPr>
            </w:pPr>
          </w:p>
        </w:tc>
        <w:tc>
          <w:tcPr>
            <w:tcW w:w="941" w:type="dxa"/>
            <w:noWrap w:val="0"/>
            <w:vAlign w:val="top"/>
          </w:tcPr>
          <w:p>
            <w:pPr>
              <w:jc w:val="center"/>
              <w:rPr>
                <w:rFonts w:hint="eastAsia" w:ascii="方正黑体_GBK" w:hAnsi="方正黑体_GBK" w:eastAsia="方正黑体_GBK" w:cs="方正黑体_GBK"/>
                <w:sz w:val="28"/>
                <w:szCs w:val="28"/>
                <w:vertAlign w:val="baseline"/>
              </w:rPr>
            </w:pPr>
          </w:p>
        </w:tc>
        <w:tc>
          <w:tcPr>
            <w:tcW w:w="579" w:type="dxa"/>
            <w:noWrap w:val="0"/>
            <w:vAlign w:val="top"/>
          </w:tcPr>
          <w:p>
            <w:pPr>
              <w:jc w:val="center"/>
              <w:rPr>
                <w:rFonts w:hint="eastAsia" w:ascii="方正黑体_GBK" w:hAnsi="方正黑体_GBK" w:eastAsia="方正黑体_GBK" w:cs="方正黑体_GBK"/>
                <w:sz w:val="28"/>
                <w:szCs w:val="28"/>
                <w:vertAlign w:val="baseline"/>
              </w:rPr>
            </w:pPr>
          </w:p>
        </w:tc>
        <w:tc>
          <w:tcPr>
            <w:tcW w:w="518" w:type="dxa"/>
            <w:noWrap w:val="0"/>
            <w:vAlign w:val="top"/>
          </w:tcPr>
          <w:p>
            <w:pPr>
              <w:jc w:val="center"/>
              <w:rPr>
                <w:rFonts w:hint="eastAsia" w:ascii="方正黑体_GBK" w:hAnsi="方正黑体_GBK" w:eastAsia="方正黑体_GBK" w:cs="方正黑体_GBK"/>
                <w:sz w:val="28"/>
                <w:szCs w:val="28"/>
                <w:vertAlign w:val="baseline"/>
              </w:rPr>
            </w:pPr>
          </w:p>
        </w:tc>
        <w:tc>
          <w:tcPr>
            <w:tcW w:w="1712"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63" w:type="dxa"/>
            <w:noWrap w:val="0"/>
            <w:vAlign w:val="top"/>
          </w:tcPr>
          <w:p>
            <w:pPr>
              <w:jc w:val="center"/>
              <w:rPr>
                <w:rFonts w:hint="eastAsia" w:ascii="方正黑体_GBK" w:hAnsi="方正黑体_GBK" w:eastAsia="方正黑体_GBK" w:cs="方正黑体_GBK"/>
                <w:sz w:val="28"/>
                <w:szCs w:val="28"/>
                <w:vertAlign w:val="baseline"/>
              </w:rPr>
            </w:pPr>
          </w:p>
        </w:tc>
        <w:tc>
          <w:tcPr>
            <w:tcW w:w="850"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75" w:type="dxa"/>
            <w:noWrap w:val="0"/>
            <w:vAlign w:val="top"/>
          </w:tcPr>
          <w:p>
            <w:pPr>
              <w:jc w:val="center"/>
              <w:rPr>
                <w:rFonts w:hint="eastAsia" w:ascii="方正黑体_GBK" w:hAnsi="方正黑体_GBK" w:eastAsia="方正黑体_GBK" w:cs="方正黑体_GBK"/>
                <w:sz w:val="28"/>
                <w:szCs w:val="28"/>
                <w:vertAlign w:val="baseline"/>
              </w:rPr>
            </w:pPr>
          </w:p>
        </w:tc>
        <w:tc>
          <w:tcPr>
            <w:tcW w:w="1412" w:type="dxa"/>
            <w:noWrap w:val="0"/>
            <w:vAlign w:val="top"/>
          </w:tcPr>
          <w:p>
            <w:pPr>
              <w:jc w:val="center"/>
              <w:rPr>
                <w:rFonts w:hint="eastAsia" w:ascii="方正黑体_GBK" w:hAnsi="方正黑体_GBK" w:eastAsia="方正黑体_GBK" w:cs="方正黑体_GBK"/>
                <w:sz w:val="28"/>
                <w:szCs w:val="28"/>
                <w:vertAlign w:val="baseline"/>
              </w:rPr>
            </w:pPr>
          </w:p>
        </w:tc>
        <w:tc>
          <w:tcPr>
            <w:tcW w:w="1488" w:type="dxa"/>
            <w:noWrap w:val="0"/>
            <w:vAlign w:val="top"/>
          </w:tcPr>
          <w:p>
            <w:pPr>
              <w:jc w:val="center"/>
              <w:rPr>
                <w:rFonts w:hint="eastAsia" w:ascii="方正黑体_GBK" w:hAnsi="方正黑体_GBK" w:eastAsia="方正黑体_GBK" w:cs="方正黑体_GBK"/>
                <w:sz w:val="28"/>
                <w:szCs w:val="28"/>
                <w:vertAlign w:val="baseline"/>
              </w:rPr>
            </w:pPr>
          </w:p>
        </w:tc>
        <w:tc>
          <w:tcPr>
            <w:tcW w:w="975" w:type="dxa"/>
            <w:noWrap w:val="0"/>
            <w:vAlign w:val="top"/>
          </w:tcPr>
          <w:p>
            <w:pPr>
              <w:jc w:val="center"/>
              <w:rPr>
                <w:rFonts w:hint="eastAsia" w:ascii="方正黑体_GBK" w:hAnsi="方正黑体_GBK" w:eastAsia="方正黑体_GBK" w:cs="方正黑体_GBK"/>
                <w:sz w:val="28"/>
                <w:szCs w:val="28"/>
                <w:vertAlign w:val="baseline"/>
              </w:rPr>
            </w:pPr>
          </w:p>
        </w:tc>
        <w:tc>
          <w:tcPr>
            <w:tcW w:w="1337" w:type="dxa"/>
            <w:noWrap w:val="0"/>
            <w:vAlign w:val="top"/>
          </w:tcPr>
          <w:p>
            <w:pPr>
              <w:jc w:val="center"/>
              <w:rPr>
                <w:rFonts w:hint="eastAsia" w:ascii="方正黑体_GBK" w:hAnsi="方正黑体_GBK" w:eastAsia="方正黑体_GBK" w:cs="方正黑体_GBK"/>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eastAsia" w:ascii="方正黑体_GBK" w:hAnsi="方正黑体_GBK" w:eastAsia="方正黑体_GBK" w:cs="方正黑体_GBK"/>
                <w:sz w:val="28"/>
                <w:szCs w:val="28"/>
                <w:vertAlign w:val="baseline"/>
              </w:rPr>
            </w:pPr>
          </w:p>
        </w:tc>
        <w:tc>
          <w:tcPr>
            <w:tcW w:w="941" w:type="dxa"/>
            <w:noWrap w:val="0"/>
            <w:vAlign w:val="top"/>
          </w:tcPr>
          <w:p>
            <w:pPr>
              <w:jc w:val="center"/>
              <w:rPr>
                <w:rFonts w:hint="eastAsia" w:ascii="方正黑体_GBK" w:hAnsi="方正黑体_GBK" w:eastAsia="方正黑体_GBK" w:cs="方正黑体_GBK"/>
                <w:sz w:val="28"/>
                <w:szCs w:val="28"/>
                <w:vertAlign w:val="baseline"/>
              </w:rPr>
            </w:pPr>
          </w:p>
        </w:tc>
        <w:tc>
          <w:tcPr>
            <w:tcW w:w="579" w:type="dxa"/>
            <w:noWrap w:val="0"/>
            <w:vAlign w:val="top"/>
          </w:tcPr>
          <w:p>
            <w:pPr>
              <w:jc w:val="center"/>
              <w:rPr>
                <w:rFonts w:hint="eastAsia" w:ascii="方正黑体_GBK" w:hAnsi="方正黑体_GBK" w:eastAsia="方正黑体_GBK" w:cs="方正黑体_GBK"/>
                <w:sz w:val="28"/>
                <w:szCs w:val="28"/>
                <w:vertAlign w:val="baseline"/>
              </w:rPr>
            </w:pPr>
          </w:p>
        </w:tc>
        <w:tc>
          <w:tcPr>
            <w:tcW w:w="518" w:type="dxa"/>
            <w:noWrap w:val="0"/>
            <w:vAlign w:val="top"/>
          </w:tcPr>
          <w:p>
            <w:pPr>
              <w:jc w:val="center"/>
              <w:rPr>
                <w:rFonts w:hint="eastAsia" w:ascii="方正黑体_GBK" w:hAnsi="方正黑体_GBK" w:eastAsia="方正黑体_GBK" w:cs="方正黑体_GBK"/>
                <w:sz w:val="28"/>
                <w:szCs w:val="28"/>
                <w:vertAlign w:val="baseline"/>
              </w:rPr>
            </w:pPr>
          </w:p>
        </w:tc>
        <w:tc>
          <w:tcPr>
            <w:tcW w:w="1712"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63" w:type="dxa"/>
            <w:noWrap w:val="0"/>
            <w:vAlign w:val="top"/>
          </w:tcPr>
          <w:p>
            <w:pPr>
              <w:jc w:val="center"/>
              <w:rPr>
                <w:rFonts w:hint="eastAsia" w:ascii="方正黑体_GBK" w:hAnsi="方正黑体_GBK" w:eastAsia="方正黑体_GBK" w:cs="方正黑体_GBK"/>
                <w:sz w:val="28"/>
                <w:szCs w:val="28"/>
                <w:vertAlign w:val="baseline"/>
              </w:rPr>
            </w:pPr>
          </w:p>
        </w:tc>
        <w:tc>
          <w:tcPr>
            <w:tcW w:w="850" w:type="dxa"/>
            <w:noWrap w:val="0"/>
            <w:vAlign w:val="top"/>
          </w:tcPr>
          <w:p>
            <w:pPr>
              <w:jc w:val="center"/>
              <w:rPr>
                <w:rFonts w:hint="eastAsia" w:ascii="方正黑体_GBK" w:hAnsi="方正黑体_GBK" w:eastAsia="方正黑体_GBK" w:cs="方正黑体_GBK"/>
                <w:sz w:val="28"/>
                <w:szCs w:val="28"/>
                <w:vertAlign w:val="baseline"/>
              </w:rPr>
            </w:pPr>
          </w:p>
        </w:tc>
        <w:tc>
          <w:tcPr>
            <w:tcW w:w="1400" w:type="dxa"/>
            <w:noWrap w:val="0"/>
            <w:vAlign w:val="top"/>
          </w:tcPr>
          <w:p>
            <w:pPr>
              <w:jc w:val="center"/>
              <w:rPr>
                <w:rFonts w:hint="eastAsia" w:ascii="方正黑体_GBK" w:hAnsi="方正黑体_GBK" w:eastAsia="方正黑体_GBK" w:cs="方正黑体_GBK"/>
                <w:sz w:val="28"/>
                <w:szCs w:val="28"/>
                <w:vertAlign w:val="baseline"/>
              </w:rPr>
            </w:pPr>
          </w:p>
        </w:tc>
        <w:tc>
          <w:tcPr>
            <w:tcW w:w="1375" w:type="dxa"/>
            <w:noWrap w:val="0"/>
            <w:vAlign w:val="top"/>
          </w:tcPr>
          <w:p>
            <w:pPr>
              <w:jc w:val="center"/>
              <w:rPr>
                <w:rFonts w:hint="eastAsia" w:ascii="方正黑体_GBK" w:hAnsi="方正黑体_GBK" w:eastAsia="方正黑体_GBK" w:cs="方正黑体_GBK"/>
                <w:sz w:val="28"/>
                <w:szCs w:val="28"/>
                <w:vertAlign w:val="baseline"/>
              </w:rPr>
            </w:pPr>
          </w:p>
        </w:tc>
        <w:tc>
          <w:tcPr>
            <w:tcW w:w="1412" w:type="dxa"/>
            <w:noWrap w:val="0"/>
            <w:vAlign w:val="top"/>
          </w:tcPr>
          <w:p>
            <w:pPr>
              <w:jc w:val="center"/>
              <w:rPr>
                <w:rFonts w:hint="eastAsia" w:ascii="方正黑体_GBK" w:hAnsi="方正黑体_GBK" w:eastAsia="方正黑体_GBK" w:cs="方正黑体_GBK"/>
                <w:sz w:val="28"/>
                <w:szCs w:val="28"/>
                <w:vertAlign w:val="baseline"/>
              </w:rPr>
            </w:pPr>
          </w:p>
        </w:tc>
        <w:tc>
          <w:tcPr>
            <w:tcW w:w="1488" w:type="dxa"/>
            <w:noWrap w:val="0"/>
            <w:vAlign w:val="top"/>
          </w:tcPr>
          <w:p>
            <w:pPr>
              <w:jc w:val="center"/>
              <w:rPr>
                <w:rFonts w:hint="eastAsia" w:ascii="方正黑体_GBK" w:hAnsi="方正黑体_GBK" w:eastAsia="方正黑体_GBK" w:cs="方正黑体_GBK"/>
                <w:sz w:val="28"/>
                <w:szCs w:val="28"/>
                <w:vertAlign w:val="baseline"/>
              </w:rPr>
            </w:pPr>
          </w:p>
        </w:tc>
        <w:tc>
          <w:tcPr>
            <w:tcW w:w="975" w:type="dxa"/>
            <w:noWrap w:val="0"/>
            <w:vAlign w:val="top"/>
          </w:tcPr>
          <w:p>
            <w:pPr>
              <w:jc w:val="center"/>
              <w:rPr>
                <w:rFonts w:hint="eastAsia" w:ascii="方正黑体_GBK" w:hAnsi="方正黑体_GBK" w:eastAsia="方正黑体_GBK" w:cs="方正黑体_GBK"/>
                <w:sz w:val="28"/>
                <w:szCs w:val="28"/>
                <w:vertAlign w:val="baseline"/>
              </w:rPr>
            </w:pPr>
          </w:p>
        </w:tc>
        <w:tc>
          <w:tcPr>
            <w:tcW w:w="1337" w:type="dxa"/>
            <w:noWrap w:val="0"/>
            <w:vAlign w:val="top"/>
          </w:tcPr>
          <w:p>
            <w:pPr>
              <w:jc w:val="center"/>
              <w:rPr>
                <w:rFonts w:hint="eastAsia" w:ascii="方正黑体_GBK" w:hAnsi="方正黑体_GBK" w:eastAsia="方正黑体_GBK" w:cs="方正黑体_GBK"/>
                <w:sz w:val="28"/>
                <w:szCs w:val="28"/>
                <w:vertAlign w:val="baseline"/>
              </w:rPr>
            </w:pPr>
          </w:p>
        </w:tc>
      </w:tr>
    </w:tbl>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小标宋_GBK" w:hAnsi="方正小标宋_GBK" w:eastAsia="方正小标宋_GBK" w:cs="方正小标宋_GBK"/>
          <w:sz w:val="44"/>
          <w:szCs w:val="44"/>
          <w:lang w:val="en-US" w:eastAsia="zh-CN"/>
        </w:rPr>
      </w:pP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填报时间</w:t>
      </w:r>
      <w:r>
        <w:rPr>
          <w:rFonts w:hint="eastAsia" w:ascii="方正仿宋_GBK" w:hAnsi="方正仿宋_GBK" w:eastAsia="方正仿宋_GBK" w:cs="方正仿宋_GBK"/>
          <w:sz w:val="32"/>
          <w:szCs w:val="32"/>
          <w:lang w:val="en-US" w:eastAsia="zh-CN"/>
        </w:rPr>
        <w:t>：</w:t>
      </w:r>
      <w:r>
        <w:rPr>
          <w:rFonts w:hint="eastAsia" w:ascii="方正仿宋_GBK" w:hAnsi="方正仿宋_GBK" w:cs="方正仿宋_GBK"/>
          <w:sz w:val="32"/>
          <w:szCs w:val="32"/>
          <w:lang w:val="en-US" w:eastAsia="zh-CN"/>
        </w:rPr>
        <w:t xml:space="preserve">                    填报人：</w:t>
      </w:r>
    </w:p>
    <w:p>
      <w:pPr>
        <w:jc w:val="both"/>
        <w:rPr>
          <w:rFonts w:hint="eastAsia" w:ascii="方正黑体_GBK" w:hAnsi="方正黑体_GBK" w:eastAsia="方正黑体_GBK" w:cs="方正黑体_GBK"/>
          <w:sz w:val="28"/>
          <w:szCs w:val="28"/>
        </w:rPr>
      </w:pPr>
    </w:p>
    <w:p>
      <w:pPr>
        <w:jc w:val="lef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附件5</w:t>
      </w:r>
    </w:p>
    <w:p>
      <w:pPr>
        <w:spacing w:line="220" w:lineRule="atLeast"/>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重庆市长寿区从业人员预防性体检汇总表</w:t>
      </w:r>
    </w:p>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lang w:val="en-US" w:eastAsia="zh-CN"/>
        </w:rPr>
      </w:pP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填报时间</w:t>
      </w:r>
      <w:r>
        <w:rPr>
          <w:rFonts w:hint="eastAsia" w:ascii="方正仿宋_GBK" w:hAnsi="方正仿宋_GBK" w:eastAsia="方正仿宋_GBK" w:cs="方正仿宋_GBK"/>
          <w:sz w:val="32"/>
          <w:szCs w:val="32"/>
          <w:lang w:val="en-US" w:eastAsia="zh-CN"/>
        </w:rPr>
        <w:t>：</w:t>
      </w:r>
      <w:r>
        <w:rPr>
          <w:rFonts w:hint="eastAsia" w:ascii="方正仿宋_GBK" w:hAnsi="方正仿宋_GBK" w:cs="方正仿宋_GBK"/>
          <w:sz w:val="32"/>
          <w:szCs w:val="32"/>
          <w:lang w:val="en-US" w:eastAsia="zh-CN"/>
        </w:rPr>
        <w:t xml:space="preserve">                  填报人：</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997"/>
        <w:gridCol w:w="998"/>
        <w:gridCol w:w="998"/>
        <w:gridCol w:w="998"/>
        <w:gridCol w:w="998"/>
        <w:gridCol w:w="998"/>
        <w:gridCol w:w="998"/>
        <w:gridCol w:w="998"/>
        <w:gridCol w:w="998"/>
        <w:gridCol w:w="998"/>
        <w:gridCol w:w="998"/>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9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本月体检人数</w:t>
            </w:r>
          </w:p>
        </w:tc>
        <w:tc>
          <w:tcPr>
            <w:tcW w:w="11975"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检查结果（人数）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p>
        </w:tc>
        <w:tc>
          <w:tcPr>
            <w:tcW w:w="997"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细菌性痢疾</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伤寒</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甲型病毒性肝炎</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戊型病毒性肝炎</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活动性肺结核</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化脓性或渗出</w:t>
            </w:r>
            <w:bookmarkStart w:id="0" w:name="_GoBack"/>
            <w:bookmarkEnd w:id="0"/>
            <w:r>
              <w:rPr>
                <w:rFonts w:hint="eastAsia" w:ascii="方正大黑_GBK" w:hAnsi="方正大黑_GBK" w:eastAsia="方正大黑_GBK" w:cs="方正大黑_GBK"/>
                <w:sz w:val="28"/>
                <w:szCs w:val="28"/>
                <w:vertAlign w:val="baseline"/>
                <w:lang w:val="en-US" w:eastAsia="zh-CN"/>
              </w:rPr>
              <w:t>性皮肤病</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霍乱</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阿米巴性痢疾</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副伤寒</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手部真菌感染性疾病</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手部湿疹</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eastAsia" w:ascii="方正大黑_GBK" w:hAnsi="方正大黑_GBK" w:eastAsia="方正大黑_GBK" w:cs="方正大黑_GBK"/>
                <w:sz w:val="28"/>
                <w:szCs w:val="28"/>
                <w:vertAlign w:val="baseline"/>
                <w:lang w:val="en-US" w:eastAsia="zh-CN"/>
              </w:rPr>
            </w:pPr>
            <w:r>
              <w:rPr>
                <w:rFonts w:hint="eastAsia" w:ascii="方正大黑_GBK" w:hAnsi="方正大黑_GBK" w:eastAsia="方正大黑_GBK" w:cs="方正大黑_GBK"/>
                <w:sz w:val="28"/>
                <w:szCs w:val="28"/>
                <w:vertAlign w:val="baseline"/>
                <w:lang w:val="en-US" w:eastAsia="zh-CN"/>
              </w:rPr>
              <w:t>手部的银屑病或者鳞屑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eastAsia" w:ascii="方正仿宋_GBK" w:hAnsi="方正仿宋_GBK" w:cs="方正仿宋_GBK"/>
                <w:sz w:val="32"/>
                <w:szCs w:val="32"/>
                <w:vertAlign w:val="baseline"/>
                <w:lang w:val="en-US" w:eastAsia="zh-CN"/>
              </w:rPr>
            </w:pPr>
          </w:p>
        </w:tc>
      </w:tr>
    </w:tbl>
    <w:p>
      <w:pPr>
        <w:pStyle w:val="2"/>
        <w:rPr>
          <w:rFonts w:hint="default"/>
          <w:lang w:val="en-US" w:eastAsia="zh-CN"/>
        </w:rPr>
      </w:pPr>
    </w:p>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大黑_GBK">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1312;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val="0"/>
      <w:ind w:firstLine="4216" w:firstLineChars="15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仿宋"/>
        <w:sz w:val="32"/>
        <w:szCs w:val="48"/>
        <w:lang w:val="en-US" w:eastAsia="zh-CN"/>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rPr>
        <w:sz w:val="32"/>
      </w:rPr>
    </w:pPr>
    <w:r>
      <w:rPr>
        <w:color w:val="FAFAFA"/>
        <w:sz w:val="32"/>
      </w:rPr>
      <mc:AlternateContent>
        <mc:Choice Requires="wps">
          <w:drawing>
            <wp:anchor distT="0" distB="0" distL="114300" distR="114300" simplePos="0" relativeHeight="251682816"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61" name="直接连接符 6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82816;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1/rPIOYB&#10;AAC0AwAADgAAAAAAAAABACAAAAAjAQAAZHJzL2Uyb0RvYy54bWxQSwUGAAAAAAYABgBZAQAAewUA&#10;AAAA&#10;">
              <v:fill on="f" focussize="0,0"/>
              <v:stroke weight="1.75pt" color="#005192 [3204]" miterlimit="8" joinstyle="miter"/>
              <v:imagedata o:title=""/>
              <o:lock v:ext="edit" aspectratio="f"/>
            </v:line>
          </w:pict>
        </mc:Fallback>
      </mc:AlternateContent>
    </w:r>
  </w:p>
  <w:p>
    <w:pPr>
      <w:pStyle w:val="9"/>
      <w:wordWrap w:val="0"/>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重庆市长寿区卫生健康委员会发布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tabs>
        <w:tab w:val="left" w:pos="7779"/>
        <w:tab w:val="clear" w:pos="4153"/>
      </w:tabs>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0288;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tab/>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57" name="直接连接符 57"/>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7257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L5YoHVAAAACAEAAA8AAAAAAAAAAQAgAAAAIgAAAGRycy9kb3ducmV2LnhtbFBLAQIU&#10;ABQAAAAIAIdO4kB2oXKQ9gEAAL8DAAAOAAAAAAAAAAEAIAAAACQBAABkcnMvZTJvRG9jLnhtbFBL&#10;BQYAAAAABgAGAFkBAACM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58" name="图片 58"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重庆市长寿区卫生健康委员会行政</w:t>
    </w:r>
    <w:r>
      <w:rPr>
        <w:rFonts w:hint="eastAsia" w:ascii="宋体" w:hAnsi="宋体" w:eastAsia="宋体" w:cs="宋体"/>
        <w:b/>
        <w:bCs/>
        <w:color w:val="005192"/>
        <w:sz w:val="32"/>
        <w:szCs w:val="32"/>
        <w:lang w:val="en-US" w:eastAsia="zh-Hans"/>
      </w:rPr>
      <w:t>规范性文件</w:t>
    </w:r>
  </w:p>
  <w:p>
    <w:pPr>
      <w:pStyle w:val="9"/>
      <w:rPr>
        <w:rFonts w:hint="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0C67F6"/>
    <w:multiLevelType w:val="singleLevel"/>
    <w:tmpl w:val="5D0C67F6"/>
    <w:lvl w:ilvl="0" w:tentative="0">
      <w:start w:val="4"/>
      <w:numFmt w:val="chineseCounting"/>
      <w:suff w:val="nothing"/>
      <w:lvlText w:val="（%1）"/>
      <w:lvlJc w:val="left"/>
    </w:lvl>
  </w:abstractNum>
  <w:abstractNum w:abstractNumId="1">
    <w:nsid w:val="5D0C79B9"/>
    <w:multiLevelType w:val="singleLevel"/>
    <w:tmpl w:val="5D0C79B9"/>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ED30E53"/>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FFD4925"/>
    <w:rsid w:val="505C172E"/>
    <w:rsid w:val="506405EA"/>
    <w:rsid w:val="52F46F0B"/>
    <w:rsid w:val="532B6A10"/>
    <w:rsid w:val="53D8014D"/>
    <w:rsid w:val="55244AD3"/>
    <w:rsid w:val="55E064E0"/>
    <w:rsid w:val="572C6D10"/>
    <w:rsid w:val="575673DE"/>
    <w:rsid w:val="5A4170D0"/>
    <w:rsid w:val="5AF773F9"/>
    <w:rsid w:val="5B8D42E2"/>
    <w:rsid w:val="5CA36B27"/>
    <w:rsid w:val="5DC34279"/>
    <w:rsid w:val="5F4F0BA8"/>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2"/>
    <w:basedOn w:val="1"/>
    <w:next w:val="1"/>
    <w:unhideWhenUsed/>
    <w:qFormat/>
    <w:uiPriority w:val="0"/>
    <w:pPr>
      <w:outlineLvl w:val="1"/>
    </w:pPr>
    <w:rPr>
      <w:rFonts w:ascii="方正小标宋_GBK" w:hAnsi="方正小标宋_GBK" w:eastAsia="方正小标宋_GBK"/>
      <w:sz w:val="44"/>
      <w:szCs w:val="44"/>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99"/>
    <w:pPr>
      <w:ind w:left="1680"/>
    </w:pPr>
  </w:style>
  <w:style w:type="paragraph" w:styleId="7">
    <w:name w:val="annotation text"/>
    <w:basedOn w:val="1"/>
    <w:qFormat/>
    <w:uiPriority w:val="0"/>
    <w:pPr>
      <w:jc w:val="left"/>
    </w:pPr>
  </w:style>
  <w:style w:type="paragraph" w:styleId="8">
    <w:name w:val="Body Text"/>
    <w:basedOn w:val="1"/>
    <w:qFormat/>
    <w:uiPriority w:val="0"/>
    <w:pPr>
      <w:ind w:leftChars="100" w:rightChars="100"/>
    </w:pPr>
    <w:rPr>
      <w:rFonts w:ascii="Calibri" w:hAnsi="Calibri" w:eastAsia="宋体" w:cs="Times New Roman"/>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1">
    <w:name w:val="Body Text 2"/>
    <w:basedOn w:val="1"/>
    <w:unhideWhenUsed/>
    <w:qFormat/>
    <w:uiPriority w:val="99"/>
    <w:pPr>
      <w:spacing w:beforeLines="0" w:after="120" w:line="480" w:lineRule="auto"/>
    </w:pPr>
    <w:rPr>
      <w:rFonts w:hint="default"/>
      <w:sz w:val="32"/>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5"/>
    <w:qFormat/>
    <w:uiPriority w:val="0"/>
    <w:rPr>
      <w:rFonts w:hint="eastAsia" w:ascii="方正仿宋_GBK" w:hAnsi="方正仿宋_GBK" w:eastAsia="方正仿宋_GBK" w:cs="方正仿宋_GBK"/>
      <w:color w:val="000000"/>
      <w:sz w:val="24"/>
      <w:szCs w:val="24"/>
      <w:u w:val="none"/>
    </w:rPr>
  </w:style>
  <w:style w:type="character" w:customStyle="1" w:styleId="23">
    <w:name w:val="apple-converted-space"/>
    <w:basedOn w:val="15"/>
    <w:qFormat/>
    <w:uiPriority w:val="0"/>
  </w:style>
  <w:style w:type="paragraph" w:customStyle="1" w:styleId="24">
    <w:name w:val="默认段落字体 Para Char Char Char Char"/>
    <w:basedOn w:val="1"/>
    <w:qFormat/>
    <w:uiPriority w:val="0"/>
    <w:rPr>
      <w:rFonts w:ascii="Calibri" w:hAnsi="Calibri"/>
      <w:szCs w:val="22"/>
    </w:rPr>
  </w:style>
  <w:style w:type="paragraph" w:customStyle="1" w:styleId="25">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1052</Words>
  <Characters>1075</Characters>
  <Lines>1</Lines>
  <Paragraphs>1</Paragraphs>
  <TotalTime>1</TotalTime>
  <ScaleCrop>false</ScaleCrop>
  <LinksUpToDate>false</LinksUpToDate>
  <CharactersWithSpaces>1125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2023-08-04T07:05:57Z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