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行政复议决定书</w:t>
      </w:r>
      <w:r>
        <w:rPr>
          <w:rFonts w:hint="eastAsia" w:eastAsia="方正小标宋_GBK" w:cs="Times New Roman"/>
          <w:color w:val="auto"/>
          <w:sz w:val="44"/>
          <w:szCs w:val="44"/>
          <w:highlight w:val="none"/>
          <w:lang w:val="en-US" w:eastAsia="zh-CN"/>
        </w:rPr>
        <w:t xml:space="preserve"> </w:t>
      </w:r>
      <w:r>
        <w:rPr>
          <w:rFonts w:hint="default" w:ascii="Times New Roman" w:hAnsi="Times New Roman" w:eastAsia="方正小标宋_GBK" w:cs="Times New Roman"/>
          <w:color w:val="auto"/>
          <w:sz w:val="44"/>
          <w:szCs w:val="44"/>
          <w:highlight w:val="none"/>
        </w:rPr>
        <w:t>长寿府复〔2024〕17号</w:t>
      </w:r>
    </w:p>
    <w:p>
      <w:pPr>
        <w:keepNext w:val="0"/>
        <w:keepLines w:val="0"/>
        <w:pageBreakBefore w:val="0"/>
        <w:widowControl w:val="0"/>
        <w:kinsoku/>
        <w:wordWrap/>
        <w:overflowPunct/>
        <w:topLinePunct w:val="0"/>
        <w:autoSpaceDE/>
        <w:autoSpaceDN/>
        <w:bidi w:val="0"/>
        <w:adjustRightInd/>
        <w:snapToGrid/>
        <w:spacing w:line="595" w:lineRule="exact"/>
        <w:jc w:val="right"/>
        <w:textAlignment w:val="auto"/>
        <w:rPr>
          <w:rFonts w:hint="default" w:ascii="Times New Roman" w:hAnsi="Times New Roman" w:eastAsia="方正仿宋_GBK"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color w:val="auto"/>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申请人：</w:t>
      </w:r>
      <w:r>
        <w:rPr>
          <w:rFonts w:hint="eastAsia" w:cs="Times New Roman"/>
          <w:highlight w:val="none"/>
          <w:lang w:val="en-US" w:eastAsia="zh-CN"/>
        </w:rPr>
        <w:t>孙某</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被申请人：</w:t>
      </w:r>
      <w:r>
        <w:rPr>
          <w:rFonts w:hint="default" w:ascii="Times New Roman" w:hAnsi="Times New Roman" w:cs="Times New Roman"/>
          <w:highlight w:val="none"/>
        </w:rPr>
        <w:t>重庆市长寿区市场监督管理局</w:t>
      </w:r>
      <w:r>
        <w:rPr>
          <w:rFonts w:hint="default" w:ascii="Times New Roman" w:hAnsi="Times New Roman" w:cs="Times New Roman"/>
          <w:color w:val="auto"/>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住所地：</w:t>
      </w:r>
      <w:r>
        <w:rPr>
          <w:rFonts w:hint="default" w:ascii="Times New Roman" w:hAnsi="Times New Roman" w:cs="Times New Roman"/>
          <w:highlight w:val="none"/>
        </w:rPr>
        <w:t>重庆市长寿区凤城街道黄桷路2号</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0"/>
        <w:textAlignment w:val="auto"/>
        <w:rPr>
          <w:rFonts w:hint="default" w:ascii="Times New Roman" w:hAnsi="Times New Roman" w:cs="Times New Roman"/>
          <w:color w:val="auto"/>
          <w:szCs w:val="32"/>
          <w:highlight w:val="none"/>
          <w:lang w:val="en-US" w:eastAsia="zh-CN"/>
        </w:rPr>
      </w:pPr>
      <w:r>
        <w:rPr>
          <w:rFonts w:hint="default" w:ascii="Times New Roman" w:hAnsi="Times New Roman" w:cs="Times New Roman"/>
          <w:color w:val="auto"/>
          <w:szCs w:val="32"/>
          <w:highlight w:val="none"/>
          <w:lang w:val="en-US" w:eastAsia="zh-CN"/>
        </w:rPr>
        <w:t>法定代表人：</w:t>
      </w:r>
      <w:r>
        <w:rPr>
          <w:rFonts w:hint="eastAsia" w:cs="Times New Roman"/>
          <w:highlight w:val="none"/>
          <w:lang w:val="en-US" w:eastAsia="zh-CN"/>
        </w:rPr>
        <w:t>谭建中</w:t>
      </w:r>
      <w:r>
        <w:rPr>
          <w:rFonts w:hint="default" w:ascii="Times New Roman" w:hAnsi="Times New Roman" w:cs="Times New Roman"/>
          <w:color w:val="auto"/>
          <w:szCs w:val="32"/>
          <w:highlight w:val="none"/>
          <w:lang w:val="en-US" w:eastAsia="zh-CN"/>
        </w:rPr>
        <w:t>，</w:t>
      </w:r>
      <w:r>
        <w:rPr>
          <w:rFonts w:hint="default" w:ascii="Times New Roman" w:hAnsi="Times New Roman" w:cs="Times New Roman"/>
          <w:highlight w:val="none"/>
        </w:rPr>
        <w:t>局长</w:t>
      </w:r>
      <w:r>
        <w:rPr>
          <w:rFonts w:hint="default" w:ascii="Times New Roman" w:hAnsi="Times New Roman" w:cs="Times New Roman"/>
          <w:color w:val="auto"/>
          <w:szCs w:val="32"/>
          <w:highlight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cs="Times New Roman"/>
          <w:sz w:val="32"/>
          <w:szCs w:val="32"/>
          <w:highlight w:val="none"/>
          <w:lang w:val="en-US" w:eastAsia="zh-CN"/>
        </w:rPr>
      </w:pPr>
      <w:r>
        <w:rPr>
          <w:rFonts w:hint="default" w:ascii="Times New Roman" w:hAnsi="Times New Roman" w:cs="Times New Roman"/>
          <w:color w:val="auto"/>
          <w:szCs w:val="32"/>
          <w:highlight w:val="none"/>
        </w:rPr>
        <w:t>申请人</w:t>
      </w:r>
      <w:r>
        <w:rPr>
          <w:rFonts w:hint="eastAsia" w:cs="Times New Roman"/>
          <w:highlight w:val="none"/>
          <w:lang w:eastAsia="zh-CN"/>
        </w:rPr>
        <w:t>孙某</w:t>
      </w:r>
      <w:r>
        <w:rPr>
          <w:rFonts w:hint="default" w:ascii="Times New Roman" w:hAnsi="Times New Roman" w:cs="Times New Roman"/>
          <w:color w:val="auto"/>
          <w:szCs w:val="32"/>
          <w:highlight w:val="none"/>
          <w:lang w:eastAsia="zh-CN"/>
        </w:rPr>
        <w:t>不服被申请人</w:t>
      </w:r>
      <w:r>
        <w:rPr>
          <w:rFonts w:hint="default" w:ascii="Times New Roman" w:hAnsi="Times New Roman" w:cs="Times New Roman"/>
          <w:highlight w:val="none"/>
        </w:rPr>
        <w:t>重庆市长寿区市场监督管理局</w:t>
      </w:r>
      <w:r>
        <w:rPr>
          <w:rFonts w:hint="eastAsia" w:ascii="Times New Roman" w:hAnsi="Times New Roman" w:eastAsia="方正仿宋_GBK" w:cs="Times New Roman"/>
          <w:sz w:val="32"/>
          <w:szCs w:val="32"/>
          <w:highlight w:val="none"/>
          <w:lang w:eastAsia="zh-CN"/>
        </w:rPr>
        <w:t>（以下简称长寿区市场监管局）</w:t>
      </w:r>
      <w:r>
        <w:rPr>
          <w:rFonts w:hint="default" w:ascii="Times New Roman" w:hAnsi="Times New Roman" w:cs="Times New Roman"/>
          <w:sz w:val="32"/>
          <w:szCs w:val="32"/>
          <w:highlight w:val="none"/>
          <w:lang w:val="en-US" w:eastAsia="zh-CN"/>
        </w:rPr>
        <w:t>2024年1月1</w:t>
      </w:r>
      <w:r>
        <w:rPr>
          <w:rFonts w:hint="eastAsia" w:ascii="Times New Roman" w:hAnsi="Times New Roman" w:cs="Times New Roman"/>
          <w:sz w:val="32"/>
          <w:szCs w:val="32"/>
          <w:highlight w:val="none"/>
          <w:lang w:val="en-US" w:eastAsia="zh-CN"/>
        </w:rPr>
        <w:t>1</w:t>
      </w:r>
      <w:r>
        <w:rPr>
          <w:rFonts w:hint="default" w:ascii="Times New Roman" w:hAnsi="Times New Roman" w:cs="Times New Roman"/>
          <w:sz w:val="32"/>
          <w:szCs w:val="32"/>
          <w:highlight w:val="none"/>
          <w:lang w:val="en-US" w:eastAsia="zh-CN"/>
        </w:rPr>
        <w:t>日作出的</w:t>
      </w:r>
      <w:r>
        <w:rPr>
          <w:rFonts w:hint="default" w:ascii="Times New Roman" w:hAnsi="Times New Roman" w:cs="Times New Roman"/>
          <w:highlight w:val="none"/>
        </w:rPr>
        <w:t>《</w:t>
      </w:r>
      <w:r>
        <w:rPr>
          <w:rFonts w:hint="eastAsia" w:ascii="方正仿宋_GBK" w:hAnsi="方正仿宋_GBK" w:eastAsia="方正仿宋_GBK" w:cs="方正仿宋_GBK"/>
          <w:sz w:val="32"/>
          <w:szCs w:val="32"/>
          <w:highlight w:val="none"/>
        </w:rPr>
        <w:t>关于</w:t>
      </w:r>
      <w:r>
        <w:rPr>
          <w:rFonts w:hint="eastAsia" w:ascii="方正仿宋_GBK" w:hAnsi="方正仿宋_GBK" w:cs="方正仿宋_GBK"/>
          <w:sz w:val="32"/>
          <w:szCs w:val="32"/>
          <w:highlight w:val="none"/>
          <w:lang w:eastAsia="zh-CN"/>
        </w:rPr>
        <w:t>孙某</w:t>
      </w:r>
      <w:r>
        <w:rPr>
          <w:rFonts w:hint="eastAsia" w:ascii="方正仿宋_GBK" w:hAnsi="方正仿宋_GBK" w:eastAsia="方正仿宋_GBK" w:cs="方正仿宋_GBK"/>
          <w:sz w:val="32"/>
          <w:szCs w:val="32"/>
          <w:highlight w:val="none"/>
        </w:rPr>
        <w:t>投诉举报邻封镇美佳超市销售不符合食品安全标准产品的回复</w:t>
      </w:r>
      <w:r>
        <w:rPr>
          <w:rFonts w:hint="default" w:ascii="Times New Roman" w:hAnsi="Times New Roman" w:cs="Times New Roman"/>
          <w:highlight w:val="none"/>
        </w:rPr>
        <w:t>》</w:t>
      </w:r>
      <w:r>
        <w:rPr>
          <w:rFonts w:hint="eastAsia" w:ascii="Times New Roman" w:hAnsi="Times New Roman" w:eastAsia="方正仿宋_GBK" w:cs="Times New Roman"/>
          <w:sz w:val="32"/>
          <w:highlight w:val="none"/>
          <w:lang w:eastAsia="zh-CN"/>
        </w:rPr>
        <w:t>（以下简称《回复》）</w:t>
      </w:r>
      <w:r>
        <w:rPr>
          <w:rFonts w:hint="default" w:ascii="Times New Roman" w:hAnsi="Times New Roman" w:cs="Times New Roman"/>
          <w:sz w:val="32"/>
          <w:szCs w:val="32"/>
          <w:highlight w:val="none"/>
          <w:lang w:val="en-US" w:eastAsia="zh-CN"/>
        </w:rPr>
        <w:t>，</w:t>
      </w:r>
      <w:r>
        <w:rPr>
          <w:rFonts w:hint="default" w:ascii="Times New Roman" w:hAnsi="Times New Roman" w:eastAsia="方正仿宋_GBK" w:cs="Times New Roman"/>
          <w:sz w:val="32"/>
          <w:highlight w:val="none"/>
        </w:rPr>
        <w:t>于202</w:t>
      </w:r>
      <w:r>
        <w:rPr>
          <w:rFonts w:hint="eastAsia" w:ascii="Times New Roman" w:hAnsi="Times New Roman" w:eastAsia="方正仿宋_GBK" w:cs="Times New Roman"/>
          <w:sz w:val="32"/>
          <w:highlight w:val="none"/>
          <w:lang w:val="en-US" w:eastAsia="zh-CN"/>
        </w:rPr>
        <w:t>4</w:t>
      </w:r>
      <w:r>
        <w:rPr>
          <w:rFonts w:hint="default" w:ascii="Times New Roman" w:hAnsi="Times New Roman" w:eastAsia="方正仿宋_GBK" w:cs="Times New Roman"/>
          <w:sz w:val="32"/>
          <w:highlight w:val="none"/>
        </w:rPr>
        <w:t>年</w:t>
      </w:r>
      <w:r>
        <w:rPr>
          <w:rFonts w:hint="eastAsia" w:ascii="Times New Roman" w:hAnsi="Times New Roman" w:eastAsia="方正仿宋_GBK" w:cs="Times New Roman"/>
          <w:sz w:val="32"/>
          <w:highlight w:val="none"/>
          <w:lang w:val="en-US" w:eastAsia="zh-CN"/>
        </w:rPr>
        <w:t>2</w:t>
      </w:r>
      <w:r>
        <w:rPr>
          <w:rFonts w:hint="default" w:ascii="Times New Roman" w:hAnsi="Times New Roman" w:eastAsia="方正仿宋_GBK" w:cs="Times New Roman"/>
          <w:sz w:val="32"/>
          <w:highlight w:val="none"/>
        </w:rPr>
        <w:t>月</w:t>
      </w:r>
      <w:r>
        <w:rPr>
          <w:rFonts w:hint="eastAsia" w:ascii="Times New Roman" w:hAnsi="Times New Roman" w:cs="Times New Roman"/>
          <w:sz w:val="32"/>
          <w:highlight w:val="none"/>
          <w:lang w:val="en-US" w:eastAsia="zh-CN"/>
        </w:rPr>
        <w:t>28</w:t>
      </w:r>
      <w:r>
        <w:rPr>
          <w:rFonts w:hint="default" w:ascii="Times New Roman" w:hAnsi="Times New Roman" w:eastAsia="方正仿宋_GBK" w:cs="Times New Roman"/>
          <w:sz w:val="32"/>
          <w:highlight w:val="none"/>
        </w:rPr>
        <w:t>日向本机关申请行政复议，</w:t>
      </w:r>
      <w:r>
        <w:rPr>
          <w:rFonts w:hint="default" w:ascii="Times New Roman" w:hAnsi="Times New Roman" w:cs="Times New Roman"/>
          <w:sz w:val="32"/>
          <w:szCs w:val="32"/>
          <w:highlight w:val="none"/>
          <w:lang w:val="en-US" w:eastAsia="zh-CN"/>
        </w:rPr>
        <w:t>本机关于</w:t>
      </w:r>
      <w:r>
        <w:rPr>
          <w:rFonts w:hint="default" w:ascii="Times New Roman" w:hAnsi="Times New Roman" w:cs="Times New Roman"/>
          <w:szCs w:val="32"/>
          <w:highlight w:val="none"/>
        </w:rPr>
        <w:t>202</w:t>
      </w:r>
      <w:r>
        <w:rPr>
          <w:rFonts w:hint="default" w:ascii="Times New Roman" w:hAnsi="Times New Roman" w:cs="Times New Roman"/>
          <w:szCs w:val="32"/>
          <w:highlight w:val="none"/>
          <w:lang w:val="en-US" w:eastAsia="zh-CN"/>
        </w:rPr>
        <w:t>4</w:t>
      </w:r>
      <w:r>
        <w:rPr>
          <w:rFonts w:hint="default" w:ascii="Times New Roman" w:hAnsi="Times New Roman" w:cs="Times New Roman"/>
          <w:szCs w:val="32"/>
          <w:highlight w:val="none"/>
        </w:rPr>
        <w:t>年</w:t>
      </w:r>
      <w:r>
        <w:rPr>
          <w:rFonts w:hint="eastAsia" w:ascii="Times New Roman" w:hAnsi="Times New Roman" w:cs="Times New Roman"/>
          <w:szCs w:val="32"/>
          <w:highlight w:val="none"/>
          <w:lang w:val="en-US" w:eastAsia="zh-CN"/>
        </w:rPr>
        <w:t>3</w:t>
      </w:r>
      <w:r>
        <w:rPr>
          <w:rFonts w:hint="default" w:ascii="Times New Roman" w:hAnsi="Times New Roman" w:cs="Times New Roman"/>
          <w:szCs w:val="32"/>
          <w:highlight w:val="none"/>
        </w:rPr>
        <w:t>月</w:t>
      </w:r>
      <w:r>
        <w:rPr>
          <w:rFonts w:hint="eastAsia" w:ascii="Times New Roman" w:hAnsi="Times New Roman" w:cs="Times New Roman"/>
          <w:szCs w:val="32"/>
          <w:highlight w:val="none"/>
          <w:lang w:val="en-US" w:eastAsia="zh-CN"/>
        </w:rPr>
        <w:t>4</w:t>
      </w:r>
      <w:r>
        <w:rPr>
          <w:rFonts w:hint="default" w:ascii="Times New Roman" w:hAnsi="Times New Roman" w:cs="Times New Roman"/>
          <w:szCs w:val="32"/>
          <w:highlight w:val="none"/>
        </w:rPr>
        <w:t>日</w:t>
      </w:r>
      <w:r>
        <w:rPr>
          <w:rFonts w:hint="default" w:ascii="Times New Roman" w:hAnsi="Times New Roman" w:cs="Times New Roman"/>
          <w:sz w:val="32"/>
          <w:szCs w:val="32"/>
          <w:highlight w:val="none"/>
          <w:lang w:val="en-US" w:eastAsia="zh-CN"/>
        </w:rPr>
        <w:t>依法受理</w:t>
      </w:r>
      <w:r>
        <w:rPr>
          <w:rFonts w:hint="eastAsia" w:cs="Times New Roman"/>
          <w:sz w:val="32"/>
          <w:szCs w:val="32"/>
          <w:highlight w:val="none"/>
          <w:lang w:val="en-US" w:eastAsia="zh-CN"/>
        </w:rPr>
        <w:t>。</w:t>
      </w:r>
      <w:r>
        <w:rPr>
          <w:rFonts w:hint="default" w:ascii="Times New Roman" w:hAnsi="Times New Roman" w:eastAsia="方正仿宋_GBK" w:cs="Times New Roman"/>
          <w:sz w:val="32"/>
          <w:highlight w:val="none"/>
        </w:rPr>
        <w:t>因本案情况复杂，本机关于2024年</w:t>
      </w:r>
      <w:r>
        <w:rPr>
          <w:rFonts w:hint="eastAsia" w:ascii="Times New Roman" w:hAnsi="Times New Roman" w:eastAsia="方正仿宋_GBK" w:cs="Times New Roman"/>
          <w:sz w:val="32"/>
          <w:highlight w:val="none"/>
          <w:lang w:val="en-US" w:eastAsia="zh-CN"/>
        </w:rPr>
        <w:t>4</w:t>
      </w:r>
      <w:r>
        <w:rPr>
          <w:rFonts w:hint="default" w:ascii="Times New Roman" w:hAnsi="Times New Roman" w:eastAsia="方正仿宋_GBK" w:cs="Times New Roman"/>
          <w:sz w:val="32"/>
          <w:highlight w:val="none"/>
        </w:rPr>
        <w:t>月</w:t>
      </w:r>
      <w:r>
        <w:rPr>
          <w:rFonts w:hint="eastAsia" w:ascii="Times New Roman" w:hAnsi="Times New Roman" w:eastAsia="方正仿宋_GBK" w:cs="Times New Roman"/>
          <w:sz w:val="32"/>
          <w:highlight w:val="none"/>
          <w:lang w:val="en-US" w:eastAsia="zh-CN"/>
        </w:rPr>
        <w:t>30</w:t>
      </w:r>
      <w:r>
        <w:rPr>
          <w:rFonts w:hint="default" w:ascii="Times New Roman" w:hAnsi="Times New Roman" w:eastAsia="方正仿宋_GBK" w:cs="Times New Roman"/>
          <w:sz w:val="32"/>
          <w:highlight w:val="none"/>
        </w:rPr>
        <w:t>日决定延长行政复议审理期限30日。</w:t>
      </w:r>
      <w:r>
        <w:rPr>
          <w:rFonts w:hint="default" w:ascii="Times New Roman" w:hAnsi="Times New Roman" w:cs="Times New Roman"/>
          <w:sz w:val="32"/>
          <w:szCs w:val="32"/>
          <w:highlight w:val="none"/>
          <w:lang w:val="en-US" w:eastAsia="zh-CN"/>
        </w:rPr>
        <w:t>本案现已审理终结。</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黑体_GBK" w:hAnsi="方正黑体_GBK" w:eastAsia="方正黑体_GBK" w:cs="方正黑体_GBK"/>
          <w:b w:val="0"/>
          <w:bCs w:val="0"/>
          <w:color w:val="auto"/>
          <w:szCs w:val="32"/>
          <w:highlight w:val="none"/>
          <w:lang w:val="en-US" w:eastAsia="zh-CN"/>
        </w:rPr>
        <w:t>申请人请求：</w:t>
      </w:r>
      <w:r>
        <w:rPr>
          <w:rFonts w:hint="eastAsia" w:ascii="方正仿宋_GBK" w:hAnsi="方正仿宋_GBK" w:eastAsia="方正仿宋_GBK" w:cs="方正仿宋_GBK"/>
          <w:sz w:val="32"/>
          <w:szCs w:val="32"/>
          <w:highlight w:val="none"/>
          <w:lang w:val="en-US" w:eastAsia="zh-CN"/>
        </w:rPr>
        <w:t>撤销</w:t>
      </w:r>
      <w:r>
        <w:rPr>
          <w:rFonts w:hint="eastAsia" w:ascii="方正仿宋_GBK" w:hAnsi="方正仿宋_GBK" w:eastAsia="方正仿宋_GBK" w:cs="方正仿宋_GBK"/>
          <w:sz w:val="32"/>
          <w:szCs w:val="32"/>
          <w:highlight w:val="none"/>
          <w:lang w:eastAsia="zh-CN"/>
        </w:rPr>
        <w:t>被申请人</w:t>
      </w:r>
      <w:r>
        <w:rPr>
          <w:rFonts w:hint="eastAsia" w:ascii="方正仿宋_GBK" w:hAnsi="方正仿宋_GBK" w:eastAsia="方正仿宋_GBK" w:cs="方正仿宋_GBK"/>
          <w:sz w:val="32"/>
          <w:szCs w:val="32"/>
          <w:highlight w:val="none"/>
          <w:lang w:val="en-US" w:eastAsia="zh-CN"/>
        </w:rPr>
        <w:t>作出的</w:t>
      </w:r>
      <w:r>
        <w:rPr>
          <w:rFonts w:hint="eastAsia" w:ascii="Times New Roman" w:hAnsi="Times New Roman" w:eastAsia="方正仿宋_GBK" w:cs="Times New Roman"/>
          <w:sz w:val="32"/>
          <w:highlight w:val="none"/>
          <w:lang w:eastAsia="zh-CN"/>
        </w:rPr>
        <w:t>《回复》</w:t>
      </w:r>
      <w:r>
        <w:rPr>
          <w:rFonts w:hint="eastAsia" w:cs="Times New Roman"/>
          <w:sz w:val="32"/>
          <w:highlight w:val="none"/>
          <w:lang w:eastAsia="zh-CN"/>
        </w:rPr>
        <w:t>，</w:t>
      </w:r>
      <w:r>
        <w:rPr>
          <w:rFonts w:hint="eastAsia" w:ascii="方正仿宋_GBK" w:hAnsi="方正仿宋_GBK" w:eastAsia="方正仿宋_GBK" w:cs="方正仿宋_GBK"/>
          <w:sz w:val="32"/>
          <w:szCs w:val="32"/>
          <w:highlight w:val="none"/>
        </w:rPr>
        <w:t>责令被申请人继续履行法定职责。</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黑体_GBK" w:hAnsi="方正黑体_GBK" w:eastAsia="方正黑体_GBK" w:cs="方正黑体_GBK"/>
          <w:b w:val="0"/>
          <w:bCs w:val="0"/>
          <w:color w:val="auto"/>
          <w:szCs w:val="32"/>
          <w:highlight w:val="none"/>
          <w:lang w:val="en-US" w:eastAsia="zh-CN"/>
        </w:rPr>
        <w:t>申请人称：</w:t>
      </w:r>
      <w:r>
        <w:rPr>
          <w:rFonts w:hint="default"/>
          <w:b w:val="0"/>
          <w:bCs w:val="0"/>
          <w:color w:val="auto"/>
          <w:szCs w:val="32"/>
          <w:highlight w:val="none"/>
        </w:rPr>
        <w:t>被申请人</w:t>
      </w:r>
      <w:r>
        <w:rPr>
          <w:rFonts w:hint="eastAsia"/>
          <w:b w:val="0"/>
          <w:bCs w:val="0"/>
          <w:color w:val="auto"/>
          <w:szCs w:val="32"/>
          <w:highlight w:val="none"/>
          <w:lang w:eastAsia="zh-CN"/>
        </w:rPr>
        <w:t>未向本人调取证据材料，未列明不予立案的法律依据，仅以现场检查时没有看到不合格商品，作出举报不予立案决定属于失职渎职。</w:t>
      </w:r>
      <w:r>
        <w:rPr>
          <w:rFonts w:hint="eastAsia" w:ascii="方正仿宋_GBK" w:hAnsi="方正仿宋_GBK" w:cs="方正仿宋_GBK"/>
          <w:sz w:val="32"/>
          <w:szCs w:val="32"/>
          <w:highlight w:val="none"/>
          <w:lang w:eastAsia="zh-CN"/>
        </w:rPr>
        <w:t>请求复议机关对该行政行为</w:t>
      </w:r>
      <w:r>
        <w:rPr>
          <w:rFonts w:hint="eastAsia" w:ascii="方正仿宋_GBK" w:hAnsi="方正仿宋_GBK" w:eastAsia="方正仿宋_GBK" w:cs="方正仿宋_GBK"/>
          <w:sz w:val="32"/>
          <w:szCs w:val="32"/>
          <w:highlight w:val="none"/>
        </w:rPr>
        <w:t>合法性及合理性进行审查。</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方正黑体_GBK" w:hAnsi="方正黑体_GBK" w:eastAsia="方正黑体_GBK" w:cs="方正黑体_GBK"/>
          <w:b w:val="0"/>
          <w:bCs w:val="0"/>
          <w:color w:val="auto"/>
          <w:szCs w:val="32"/>
          <w:highlight w:val="none"/>
          <w:lang w:val="en-US" w:eastAsia="zh-CN"/>
        </w:rPr>
        <w:t>被申请人称：</w:t>
      </w:r>
      <w:r>
        <w:rPr>
          <w:rFonts w:hint="eastAsia" w:ascii="方正仿宋_GBK" w:hAnsi="方正仿宋_GBK" w:eastAsia="方正仿宋_GBK" w:cs="方正仿宋_GBK"/>
          <w:sz w:val="32"/>
          <w:szCs w:val="32"/>
          <w:highlight w:val="none"/>
        </w:rPr>
        <w:t>我局对申请人投诉举报事项具有法定处理权限。</w:t>
      </w:r>
      <w:r>
        <w:rPr>
          <w:rFonts w:hint="eastAsia" w:ascii="Times New Roman" w:hAnsi="Times New Roman" w:eastAsia="方正仿宋_GBK" w:cs="方正仿宋_GBK"/>
          <w:sz w:val="32"/>
          <w:szCs w:val="32"/>
          <w:highlight w:val="none"/>
        </w:rPr>
        <w:t>2024</w:t>
      </w:r>
      <w:r>
        <w:rPr>
          <w:rFonts w:hint="eastAsia" w:ascii="方正仿宋_GBK" w:hAnsi="方正仿宋_GBK" w:eastAsia="方正仿宋_GBK" w:cs="方正仿宋_GBK"/>
          <w:sz w:val="32"/>
          <w:szCs w:val="32"/>
          <w:highlight w:val="none"/>
        </w:rPr>
        <w:t>年</w:t>
      </w:r>
      <w:r>
        <w:rPr>
          <w:rFonts w:hint="eastAsia" w:ascii="Times New Roman" w:hAnsi="Times New Roman" w:eastAsia="方正仿宋_GBK" w:cs="方正仿宋_GBK"/>
          <w:sz w:val="32"/>
          <w:szCs w:val="32"/>
          <w:highlight w:val="none"/>
        </w:rPr>
        <w:t>1</w:t>
      </w:r>
      <w:r>
        <w:rPr>
          <w:rFonts w:hint="eastAsia" w:ascii="方正仿宋_GBK" w:hAnsi="方正仿宋_GBK" w:eastAsia="方正仿宋_GBK" w:cs="方正仿宋_GBK"/>
          <w:sz w:val="32"/>
          <w:szCs w:val="32"/>
          <w:highlight w:val="none"/>
        </w:rPr>
        <w:t>月</w:t>
      </w:r>
      <w:r>
        <w:rPr>
          <w:rFonts w:hint="eastAsia" w:ascii="Times New Roman" w:hAnsi="Times New Roman" w:eastAsia="方正仿宋_GBK" w:cs="方正仿宋_GBK"/>
          <w:sz w:val="32"/>
          <w:szCs w:val="32"/>
          <w:highlight w:val="none"/>
        </w:rPr>
        <w:t>10</w:t>
      </w:r>
      <w:r>
        <w:rPr>
          <w:rFonts w:hint="eastAsia" w:ascii="方正仿宋_GBK" w:hAnsi="方正仿宋_GBK" w:eastAsia="方正仿宋_GBK" w:cs="方正仿宋_GBK"/>
          <w:sz w:val="32"/>
          <w:szCs w:val="32"/>
          <w:highlight w:val="none"/>
        </w:rPr>
        <w:t>日</w:t>
      </w:r>
      <w:r>
        <w:rPr>
          <w:rFonts w:hint="default" w:ascii="Times New Roman" w:hAnsi="Times New Roman" w:cs="Times New Roman"/>
          <w:highlight w:val="none"/>
          <w:lang w:eastAsia="zh-CN"/>
        </w:rPr>
        <w:t>，</w:t>
      </w:r>
      <w:r>
        <w:rPr>
          <w:rFonts w:hint="eastAsia" w:cs="Times New Roman"/>
          <w:highlight w:val="none"/>
          <w:lang w:val="en-US" w:eastAsia="zh-CN"/>
        </w:rPr>
        <w:t>我</w:t>
      </w:r>
      <w:r>
        <w:rPr>
          <w:rFonts w:hint="default" w:ascii="Times New Roman" w:hAnsi="Times New Roman" w:cs="Times New Roman"/>
          <w:highlight w:val="none"/>
        </w:rPr>
        <w:t>局</w:t>
      </w:r>
      <w:r>
        <w:rPr>
          <w:rFonts w:hint="eastAsia" w:ascii="方正仿宋_GBK" w:hAnsi="方正仿宋_GBK" w:eastAsia="方正仿宋_GBK" w:cs="方正仿宋_GBK"/>
          <w:sz w:val="32"/>
          <w:szCs w:val="32"/>
          <w:highlight w:val="none"/>
        </w:rPr>
        <w:t>收到申请人</w:t>
      </w:r>
      <w:r>
        <w:rPr>
          <w:rFonts w:hint="eastAsia" w:ascii="方正仿宋_GBK" w:hAnsi="方正仿宋_GBK" w:cs="方正仿宋_GBK"/>
          <w:sz w:val="32"/>
          <w:szCs w:val="32"/>
          <w:highlight w:val="none"/>
          <w:lang w:eastAsia="zh-CN"/>
        </w:rPr>
        <w:t>孙某</w:t>
      </w:r>
      <w:r>
        <w:rPr>
          <w:rFonts w:hint="eastAsia" w:ascii="方正仿宋_GBK" w:hAnsi="方正仿宋_GBK" w:eastAsia="方正仿宋_GBK" w:cs="方正仿宋_GBK"/>
          <w:sz w:val="32"/>
          <w:szCs w:val="32"/>
          <w:highlight w:val="none"/>
        </w:rPr>
        <w:t>向本局邮寄的《投诉，举报信》</w:t>
      </w:r>
      <w:r>
        <w:rPr>
          <w:rFonts w:hint="eastAsia" w:ascii="方正仿宋_GBK" w:hAnsi="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我局执法人员于</w:t>
      </w:r>
      <w:r>
        <w:rPr>
          <w:rFonts w:hint="eastAsia" w:ascii="Times New Roman" w:hAnsi="Times New Roman" w:eastAsia="方正仿宋_GBK" w:cs="方正仿宋_GBK"/>
          <w:sz w:val="32"/>
          <w:szCs w:val="32"/>
          <w:highlight w:val="none"/>
        </w:rPr>
        <w:t>2024</w:t>
      </w:r>
      <w:r>
        <w:rPr>
          <w:rFonts w:hint="eastAsia" w:ascii="方正仿宋_GBK" w:hAnsi="方正仿宋_GBK" w:eastAsia="方正仿宋_GBK" w:cs="方正仿宋_GBK"/>
          <w:sz w:val="32"/>
          <w:szCs w:val="32"/>
          <w:highlight w:val="none"/>
        </w:rPr>
        <w:t>年</w:t>
      </w:r>
      <w:r>
        <w:rPr>
          <w:rFonts w:hint="eastAsia" w:ascii="Times New Roman" w:hAnsi="Times New Roman" w:eastAsia="方正仿宋_GBK" w:cs="方正仿宋_GBK"/>
          <w:sz w:val="32"/>
          <w:szCs w:val="32"/>
          <w:highlight w:val="none"/>
        </w:rPr>
        <w:t>1</w:t>
      </w:r>
      <w:r>
        <w:rPr>
          <w:rFonts w:hint="eastAsia" w:ascii="方正仿宋_GBK" w:hAnsi="方正仿宋_GBK" w:eastAsia="方正仿宋_GBK" w:cs="方正仿宋_GBK"/>
          <w:sz w:val="32"/>
          <w:szCs w:val="32"/>
          <w:highlight w:val="none"/>
        </w:rPr>
        <w:t>月</w:t>
      </w:r>
      <w:r>
        <w:rPr>
          <w:rFonts w:hint="eastAsia" w:ascii="Times New Roman" w:hAnsi="Times New Roman" w:eastAsia="方正仿宋_GBK" w:cs="方正仿宋_GBK"/>
          <w:sz w:val="32"/>
          <w:szCs w:val="32"/>
          <w:highlight w:val="none"/>
        </w:rPr>
        <w:t>11</w:t>
      </w:r>
      <w:r>
        <w:rPr>
          <w:rFonts w:hint="eastAsia" w:ascii="方正仿宋_GBK" w:hAnsi="方正仿宋_GBK" w:eastAsia="方正仿宋_GBK" w:cs="方正仿宋_GBK"/>
          <w:sz w:val="32"/>
          <w:szCs w:val="32"/>
          <w:highlight w:val="none"/>
        </w:rPr>
        <w:t>日</w:t>
      </w:r>
      <w:r>
        <w:rPr>
          <w:rFonts w:hint="eastAsia" w:ascii="方正仿宋_GBK" w:hAnsi="方正仿宋_GBK" w:cs="方正仿宋_GBK"/>
          <w:sz w:val="32"/>
          <w:szCs w:val="32"/>
          <w:highlight w:val="none"/>
          <w:lang w:val="en-US" w:eastAsia="zh-CN"/>
        </w:rPr>
        <w:t>到</w:t>
      </w:r>
      <w:r>
        <w:rPr>
          <w:rFonts w:hint="eastAsia" w:ascii="方正仿宋_GBK" w:hAnsi="方正仿宋_GBK" w:eastAsia="方正仿宋_GBK" w:cs="方正仿宋_GBK"/>
          <w:sz w:val="32"/>
          <w:szCs w:val="32"/>
          <w:highlight w:val="none"/>
        </w:rPr>
        <w:t>邻封镇美佳超市的经营场所现场调查了解申请人投诉的有关情况，并制作现场笔录</w:t>
      </w:r>
      <w:r>
        <w:rPr>
          <w:rFonts w:hint="default" w:ascii="Times New Roman" w:hAnsi="Times New Roman" w:cs="Times New Roman"/>
          <w:highlight w:val="none"/>
        </w:rPr>
        <w:t>。</w:t>
      </w:r>
      <w:r>
        <w:rPr>
          <w:rFonts w:hint="eastAsia" w:ascii="方正仿宋_GBK" w:hAnsi="方正仿宋_GBK" w:eastAsia="方正仿宋_GBK" w:cs="方正仿宋_GBK"/>
          <w:sz w:val="32"/>
          <w:szCs w:val="32"/>
          <w:highlight w:val="none"/>
        </w:rPr>
        <w:t>经查，</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办理有营业执照及食品经营许可证，执法人员现场检查了</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经营场所销售的所有预包装食品及散装食品，未发现有投诉举报人投诉举报的“泽福康手撕面包”待售，其所有食品均在保质期内。现场检查后，</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以其从未销售过“泽福康手撕面包”及投诉举报人提供的图片仅有“泽福康手撕面包”照片及付费金额凭据，无法证明被投诉举报产品是</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销售为由不认可该消费者的投诉诉求，向</w:t>
      </w:r>
      <w:bookmarkStart w:id="0" w:name="_GoBack"/>
      <w:bookmarkEnd w:id="0"/>
      <w:r>
        <w:rPr>
          <w:rFonts w:hint="eastAsia" w:ascii="方正仿宋_GBK" w:hAnsi="方正仿宋_GBK" w:eastAsia="方正仿宋_GBK" w:cs="方正仿宋_GBK"/>
          <w:sz w:val="32"/>
          <w:szCs w:val="32"/>
          <w:highlight w:val="none"/>
        </w:rPr>
        <w:t>我局出具了《拒绝调解说明》</w:t>
      </w:r>
      <w:r>
        <w:rPr>
          <w:rFonts w:hint="eastAsia" w:ascii="方正仿宋_GBK" w:hAnsi="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明确拒绝调解，根据《市场监督管理投诉举报处理暂行办法》第二十一条第一款第三项的规定，我局于</w:t>
      </w:r>
      <w:r>
        <w:rPr>
          <w:rFonts w:hint="eastAsia" w:ascii="Times New Roman" w:hAnsi="Times New Roman" w:eastAsia="方正仿宋_GBK" w:cs="方正仿宋_GBK"/>
          <w:sz w:val="32"/>
          <w:szCs w:val="32"/>
          <w:highlight w:val="none"/>
        </w:rPr>
        <w:t>2024</w:t>
      </w:r>
      <w:r>
        <w:rPr>
          <w:rFonts w:hint="eastAsia" w:ascii="方正仿宋_GBK" w:hAnsi="方正仿宋_GBK" w:eastAsia="方正仿宋_GBK" w:cs="方正仿宋_GBK"/>
          <w:sz w:val="32"/>
          <w:szCs w:val="32"/>
          <w:highlight w:val="none"/>
        </w:rPr>
        <w:t>年</w:t>
      </w:r>
      <w:r>
        <w:rPr>
          <w:rFonts w:hint="eastAsia" w:ascii="Times New Roman" w:hAnsi="Times New Roman" w:eastAsia="方正仿宋_GBK" w:cs="方正仿宋_GBK"/>
          <w:sz w:val="32"/>
          <w:szCs w:val="32"/>
          <w:highlight w:val="none"/>
        </w:rPr>
        <w:t>1</w:t>
      </w:r>
      <w:r>
        <w:rPr>
          <w:rFonts w:hint="eastAsia" w:ascii="方正仿宋_GBK" w:hAnsi="方正仿宋_GBK" w:eastAsia="方正仿宋_GBK" w:cs="方正仿宋_GBK"/>
          <w:sz w:val="32"/>
          <w:szCs w:val="32"/>
          <w:highlight w:val="none"/>
        </w:rPr>
        <w:t>月</w:t>
      </w:r>
      <w:r>
        <w:rPr>
          <w:rFonts w:hint="eastAsia" w:ascii="Times New Roman" w:hAnsi="Times New Roman" w:eastAsia="方正仿宋_GBK" w:cs="方正仿宋_GBK"/>
          <w:sz w:val="32"/>
          <w:szCs w:val="32"/>
          <w:highlight w:val="none"/>
        </w:rPr>
        <w:t>11</w:t>
      </w:r>
      <w:r>
        <w:rPr>
          <w:rFonts w:hint="eastAsia" w:ascii="方正仿宋_GBK" w:hAnsi="方正仿宋_GBK" w:eastAsia="方正仿宋_GBK" w:cs="方正仿宋_GBK"/>
          <w:sz w:val="32"/>
          <w:szCs w:val="32"/>
          <w:highlight w:val="none"/>
        </w:rPr>
        <w:t>日决定终止调解。</w:t>
      </w:r>
      <w:r>
        <w:rPr>
          <w:rFonts w:hint="eastAsia" w:ascii="方正仿宋_GBK" w:hAnsi="方正仿宋_GBK" w:cs="方正仿宋_GBK"/>
          <w:sz w:val="32"/>
          <w:szCs w:val="32"/>
          <w:highlight w:val="none"/>
          <w:lang w:val="en-US" w:eastAsia="zh-CN"/>
        </w:rPr>
        <w:t>我局认为，</w:t>
      </w:r>
      <w:r>
        <w:rPr>
          <w:rFonts w:hint="eastAsia" w:ascii="方正仿宋_GBK" w:hAnsi="方正仿宋_GBK" w:eastAsia="方正仿宋_GBK" w:cs="方正仿宋_GBK"/>
          <w:sz w:val="32"/>
          <w:szCs w:val="32"/>
          <w:highlight w:val="none"/>
        </w:rPr>
        <w:t>我局现场检查时未发现</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经营场所销售区有过期食品，也未在</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经营场所发现有销售投诉人投诉的该款“泽福康手撕面包”，且申请人提供的证据图片不能完整反映该过期</w:t>
      </w:r>
      <w:r>
        <w:rPr>
          <w:rFonts w:hint="eastAsia" w:ascii="方正仿宋_GBK" w:hAnsi="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泽福康手撕面包”是在</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处购买，也无法证明申请人购买“泽福康手撕面包”时已过期。因申请人所举报的违法行为证据不足，不符合《市场监督管理行政处罚程序规定》第十九条第一款中的立案条件。</w:t>
      </w:r>
      <w:r>
        <w:rPr>
          <w:rFonts w:hint="eastAsia" w:ascii="Times New Roman" w:hAnsi="Times New Roman" w:eastAsia="方正仿宋_GBK" w:cs="方正仿宋_GBK"/>
          <w:sz w:val="32"/>
          <w:szCs w:val="32"/>
          <w:highlight w:val="none"/>
        </w:rPr>
        <w:t>2024</w:t>
      </w:r>
      <w:r>
        <w:rPr>
          <w:rFonts w:hint="eastAsia" w:ascii="方正仿宋_GBK" w:hAnsi="方正仿宋_GBK" w:eastAsia="方正仿宋_GBK" w:cs="方正仿宋_GBK"/>
          <w:sz w:val="32"/>
          <w:szCs w:val="32"/>
          <w:highlight w:val="none"/>
        </w:rPr>
        <w:t>年</w:t>
      </w:r>
      <w:r>
        <w:rPr>
          <w:rFonts w:hint="eastAsia" w:ascii="Times New Roman" w:hAnsi="Times New Roman" w:eastAsia="方正仿宋_GBK" w:cs="方正仿宋_GBK"/>
          <w:sz w:val="32"/>
          <w:szCs w:val="32"/>
          <w:highlight w:val="none"/>
        </w:rPr>
        <w:t>1</w:t>
      </w:r>
      <w:r>
        <w:rPr>
          <w:rFonts w:hint="eastAsia" w:ascii="方正仿宋_GBK" w:hAnsi="方正仿宋_GBK" w:eastAsia="方正仿宋_GBK" w:cs="方正仿宋_GBK"/>
          <w:sz w:val="32"/>
          <w:szCs w:val="32"/>
          <w:highlight w:val="none"/>
        </w:rPr>
        <w:t>月</w:t>
      </w:r>
      <w:r>
        <w:rPr>
          <w:rFonts w:hint="eastAsia" w:ascii="Times New Roman" w:hAnsi="Times New Roman" w:eastAsia="方正仿宋_GBK" w:cs="方正仿宋_GBK"/>
          <w:sz w:val="32"/>
          <w:szCs w:val="32"/>
          <w:highlight w:val="none"/>
        </w:rPr>
        <w:t>11</w:t>
      </w:r>
      <w:r>
        <w:rPr>
          <w:rFonts w:hint="eastAsia" w:ascii="方正仿宋_GBK" w:hAnsi="方正仿宋_GBK" w:eastAsia="方正仿宋_GBK" w:cs="方正仿宋_GBK"/>
          <w:sz w:val="32"/>
          <w:szCs w:val="32"/>
          <w:highlight w:val="none"/>
        </w:rPr>
        <w:t>日，经我局负责人同意，我局对</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作出了不予立案的决定。</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ascii="方正仿宋_GBK" w:hAnsi="方正仿宋_GBK" w:eastAsia="方正仿宋_GBK" w:cs="方正仿宋_GBK"/>
          <w:sz w:val="32"/>
          <w:szCs w:val="32"/>
          <w:highlight w:val="none"/>
        </w:rPr>
      </w:pPr>
      <w:r>
        <w:rPr>
          <w:rFonts w:hint="eastAsia" w:ascii="Times New Roman" w:hAnsi="Times New Roman" w:eastAsia="方正仿宋_GBK" w:cs="方正仿宋_GBK"/>
          <w:sz w:val="32"/>
          <w:szCs w:val="32"/>
          <w:highlight w:val="none"/>
        </w:rPr>
        <w:t>2024</w:t>
      </w:r>
      <w:r>
        <w:rPr>
          <w:rFonts w:hint="eastAsia" w:ascii="方正仿宋_GBK" w:hAnsi="方正仿宋_GBK" w:eastAsia="方正仿宋_GBK" w:cs="方正仿宋_GBK"/>
          <w:sz w:val="32"/>
          <w:szCs w:val="32"/>
          <w:highlight w:val="none"/>
        </w:rPr>
        <w:t>年</w:t>
      </w:r>
      <w:r>
        <w:rPr>
          <w:rFonts w:hint="eastAsia" w:ascii="Times New Roman" w:hAnsi="Times New Roman" w:eastAsia="方正仿宋_GBK" w:cs="方正仿宋_GBK"/>
          <w:sz w:val="32"/>
          <w:szCs w:val="32"/>
          <w:highlight w:val="none"/>
        </w:rPr>
        <w:t>1</w:t>
      </w:r>
      <w:r>
        <w:rPr>
          <w:rFonts w:hint="eastAsia" w:ascii="方正仿宋_GBK" w:hAnsi="方正仿宋_GBK" w:eastAsia="方正仿宋_GBK" w:cs="方正仿宋_GBK"/>
          <w:sz w:val="32"/>
          <w:szCs w:val="32"/>
          <w:highlight w:val="none"/>
        </w:rPr>
        <w:t>月</w:t>
      </w:r>
      <w:r>
        <w:rPr>
          <w:rFonts w:hint="eastAsia" w:ascii="Times New Roman" w:hAnsi="Times New Roman" w:eastAsia="方正仿宋_GBK" w:cs="方正仿宋_GBK"/>
          <w:sz w:val="32"/>
          <w:szCs w:val="32"/>
          <w:highlight w:val="none"/>
        </w:rPr>
        <w:t>16</w:t>
      </w:r>
      <w:r>
        <w:rPr>
          <w:rFonts w:hint="eastAsia" w:ascii="方正仿宋_GBK" w:hAnsi="方正仿宋_GBK" w:eastAsia="方正仿宋_GBK" w:cs="方正仿宋_GBK"/>
          <w:sz w:val="32"/>
          <w:szCs w:val="32"/>
          <w:highlight w:val="none"/>
        </w:rPr>
        <w:t>日，我局向申请人送达了《投诉受理决定书》、《投诉终止调解决定书》、《回复》。申请人向我局举报</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涉嫌销售过期食品，我局已根据《市场监督管理行政处罚程序规定》第十八条第一款的规定，自发现线索或者收到材料之日起十五个工作日内予以核查，并由市场监督管理部门负责人审批决定是否立案。另我局已按《市场监督管理投诉举报处理暂行办法》第三十一条第二款的规定，</w:t>
      </w:r>
      <w:r>
        <w:rPr>
          <w:rFonts w:hint="eastAsia" w:ascii="方正仿宋_GBK" w:hAnsi="方正仿宋_GBK" w:eastAsia="方正仿宋_GBK" w:cs="方正仿宋_GBK"/>
          <w:sz w:val="32"/>
          <w:szCs w:val="32"/>
          <w:highlight w:val="none"/>
          <w:lang w:val="en-US" w:eastAsia="zh-CN"/>
        </w:rPr>
        <w:t>自作</w:t>
      </w:r>
      <w:r>
        <w:rPr>
          <w:rFonts w:hint="eastAsia" w:ascii="方正仿宋_GBK" w:hAnsi="方正仿宋_GBK" w:eastAsia="方正仿宋_GBK" w:cs="方正仿宋_GBK"/>
          <w:sz w:val="32"/>
          <w:szCs w:val="32"/>
          <w:highlight w:val="none"/>
        </w:rPr>
        <w:t>出不予立案决定之日起五个工作日内告知了申请人。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5" w:lineRule="exact"/>
        <w:ind w:left="0" w:right="0" w:firstLine="632" w:firstLineChars="200"/>
        <w:jc w:val="both"/>
        <w:textAlignment w:val="auto"/>
        <w:rPr>
          <w:rFonts w:hint="default" w:ascii="Times New Roman" w:hAnsi="Times New Roman" w:cs="Times New Roman"/>
          <w:b w:val="0"/>
          <w:bCs w:val="0"/>
          <w:color w:val="auto"/>
          <w:szCs w:val="32"/>
          <w:highlight w:val="none"/>
          <w:lang w:val="en-US" w:eastAsia="zh-CN"/>
        </w:rPr>
      </w:pPr>
      <w:r>
        <w:rPr>
          <w:rFonts w:hint="eastAsia" w:ascii="方正仿宋_GBK" w:hAnsi="方正仿宋_GBK" w:eastAsia="方正仿宋_GBK" w:cs="方正仿宋_GBK"/>
          <w:sz w:val="32"/>
          <w:szCs w:val="32"/>
          <w:highlight w:val="none"/>
        </w:rPr>
        <w:t>综上所述，</w:t>
      </w:r>
      <w:r>
        <w:rPr>
          <w:rFonts w:hint="eastAsia" w:ascii="方正仿宋_GBK" w:hAnsi="方正仿宋_GBK" w:cs="方正仿宋_GBK"/>
          <w:sz w:val="32"/>
          <w:szCs w:val="32"/>
          <w:highlight w:val="none"/>
          <w:lang w:eastAsia="zh-CN"/>
        </w:rPr>
        <w:t>我局</w:t>
      </w:r>
      <w:r>
        <w:rPr>
          <w:rFonts w:hint="eastAsia" w:ascii="方正仿宋_GBK" w:hAnsi="方正仿宋_GBK" w:eastAsia="方正仿宋_GBK" w:cs="方正仿宋_GBK"/>
          <w:sz w:val="32"/>
          <w:szCs w:val="32"/>
          <w:highlight w:val="none"/>
        </w:rPr>
        <w:t>已认真履行职责调查和回复申请人举报的问题，遵循了公平公正全面合法的原则，依法作出的回复所涉案件事实清楚、证据确凿、适用依据正确、程序合法，不应撤销，请求复议机关予以维持</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cs="Times New Roman"/>
          <w:highlight w:val="none"/>
        </w:rPr>
      </w:pPr>
      <w:r>
        <w:rPr>
          <w:rFonts w:hint="eastAsia" w:ascii="方正黑体_GBK" w:hAnsi="方正黑体_GBK" w:eastAsia="方正黑体_GBK" w:cs="方正黑体_GBK"/>
          <w:b w:val="0"/>
          <w:bCs w:val="0"/>
          <w:color w:val="auto"/>
          <w:kern w:val="2"/>
          <w:sz w:val="32"/>
          <w:szCs w:val="32"/>
          <w:highlight w:val="none"/>
          <w:lang w:val="en-US" w:eastAsia="zh-CN" w:bidi="ar-SA"/>
        </w:rPr>
        <w:t>经审理查明：</w:t>
      </w:r>
      <w:r>
        <w:rPr>
          <w:rFonts w:hint="default" w:ascii="Times New Roman" w:hAnsi="Times New Roman" w:cs="Times New Roman"/>
          <w:highlight w:val="none"/>
        </w:rPr>
        <w:t>2024年1月1</w:t>
      </w:r>
      <w:r>
        <w:rPr>
          <w:rFonts w:hint="eastAsia" w:ascii="Times New Roman" w:hAnsi="Times New Roman" w:cs="Times New Roman"/>
          <w:highlight w:val="none"/>
          <w:lang w:val="en-US" w:eastAsia="zh-CN"/>
        </w:rPr>
        <w:t>0</w:t>
      </w:r>
      <w:r>
        <w:rPr>
          <w:rFonts w:hint="default" w:ascii="Times New Roman" w:hAnsi="Times New Roman" w:cs="Times New Roman"/>
          <w:highlight w:val="none"/>
        </w:rPr>
        <w:t>日</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被申请人</w:t>
      </w:r>
      <w:r>
        <w:rPr>
          <w:rFonts w:hint="eastAsia" w:cs="Times New Roman"/>
          <w:highlight w:val="none"/>
          <w:lang w:val="en-US" w:eastAsia="zh-CN"/>
        </w:rPr>
        <w:t>长寿区市场监管局</w:t>
      </w:r>
      <w:r>
        <w:rPr>
          <w:rFonts w:hint="default" w:ascii="Times New Roman" w:hAnsi="Times New Roman" w:cs="Times New Roman"/>
          <w:highlight w:val="none"/>
        </w:rPr>
        <w:t>收到申请人</w:t>
      </w:r>
      <w:r>
        <w:rPr>
          <w:rFonts w:hint="eastAsia" w:cs="Times New Roman"/>
          <w:highlight w:val="none"/>
          <w:lang w:eastAsia="zh-CN"/>
        </w:rPr>
        <w:t>孙某</w:t>
      </w:r>
      <w:r>
        <w:rPr>
          <w:rFonts w:hint="default" w:ascii="Times New Roman" w:hAnsi="Times New Roman" w:cs="Times New Roman"/>
          <w:highlight w:val="none"/>
        </w:rPr>
        <w:t>邮寄的《投诉，举报信》，</w:t>
      </w:r>
      <w:r>
        <w:rPr>
          <w:rFonts w:hint="eastAsia" w:ascii="方正仿宋_GBK" w:hAnsi="方正仿宋_GBK" w:eastAsia="方正仿宋_GBK" w:cs="方正仿宋_GBK"/>
          <w:sz w:val="32"/>
          <w:szCs w:val="32"/>
          <w:highlight w:val="none"/>
        </w:rPr>
        <w:t>申请人</w:t>
      </w:r>
      <w:r>
        <w:rPr>
          <w:rFonts w:hint="eastAsia" w:ascii="方正仿宋_GBK" w:hAnsi="方正仿宋_GBK" w:cs="方正仿宋_GBK"/>
          <w:sz w:val="32"/>
          <w:szCs w:val="32"/>
          <w:highlight w:val="none"/>
          <w:lang w:eastAsia="zh-CN"/>
        </w:rPr>
        <w:t>孙某</w:t>
      </w:r>
      <w:r>
        <w:rPr>
          <w:rFonts w:hint="eastAsia" w:ascii="方正仿宋_GBK" w:hAnsi="方正仿宋_GBK" w:eastAsia="方正仿宋_GBK" w:cs="方正仿宋_GBK"/>
          <w:sz w:val="32"/>
          <w:szCs w:val="32"/>
          <w:highlight w:val="none"/>
        </w:rPr>
        <w:t>称其于</w:t>
      </w:r>
      <w:r>
        <w:rPr>
          <w:rFonts w:hint="eastAsia" w:ascii="Times New Roman" w:hAnsi="Times New Roman" w:eastAsia="方正仿宋_GBK" w:cs="方正仿宋_GBK"/>
          <w:sz w:val="32"/>
          <w:szCs w:val="32"/>
          <w:highlight w:val="none"/>
        </w:rPr>
        <w:t>2023</w:t>
      </w:r>
      <w:r>
        <w:rPr>
          <w:rFonts w:hint="eastAsia" w:ascii="方正仿宋_GBK" w:hAnsi="方正仿宋_GBK" w:eastAsia="方正仿宋_GBK" w:cs="方正仿宋_GBK"/>
          <w:sz w:val="32"/>
          <w:szCs w:val="32"/>
          <w:highlight w:val="none"/>
        </w:rPr>
        <w:t>年</w:t>
      </w:r>
      <w:r>
        <w:rPr>
          <w:rFonts w:hint="eastAsia" w:ascii="Times New Roman" w:hAnsi="Times New Roman" w:eastAsia="方正仿宋_GBK" w:cs="方正仿宋_GBK"/>
          <w:sz w:val="32"/>
          <w:szCs w:val="32"/>
          <w:highlight w:val="none"/>
        </w:rPr>
        <w:t>12</w:t>
      </w:r>
      <w:r>
        <w:rPr>
          <w:rFonts w:hint="eastAsia" w:ascii="方正仿宋_GBK" w:hAnsi="方正仿宋_GBK" w:eastAsia="方正仿宋_GBK" w:cs="方正仿宋_GBK"/>
          <w:sz w:val="32"/>
          <w:szCs w:val="32"/>
          <w:highlight w:val="none"/>
        </w:rPr>
        <w:t>月</w:t>
      </w:r>
      <w:r>
        <w:rPr>
          <w:rFonts w:hint="eastAsia" w:ascii="Times New Roman" w:hAnsi="Times New Roman" w:eastAsia="方正仿宋_GBK" w:cs="方正仿宋_GBK"/>
          <w:sz w:val="32"/>
          <w:szCs w:val="32"/>
          <w:highlight w:val="none"/>
        </w:rPr>
        <w:t>25</w:t>
      </w:r>
      <w:r>
        <w:rPr>
          <w:rFonts w:hint="eastAsia" w:ascii="方正仿宋_GBK" w:hAnsi="方正仿宋_GBK" w:eastAsia="方正仿宋_GBK" w:cs="方正仿宋_GBK"/>
          <w:sz w:val="32"/>
          <w:szCs w:val="32"/>
          <w:highlight w:val="none"/>
        </w:rPr>
        <w:t>日因生活需要在</w:t>
      </w:r>
      <w:r>
        <w:rPr>
          <w:rFonts w:hint="eastAsia" w:ascii="Times New Roman" w:hAnsi="Times New Roman"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处购买了“泽福康手撕面包”</w:t>
      </w:r>
      <w:r>
        <w:rPr>
          <w:rFonts w:hint="eastAsia" w:ascii="Times New Roman" w:hAnsi="Times New Roman" w:eastAsia="方正仿宋_GBK" w:cs="方正仿宋_GBK"/>
          <w:sz w:val="32"/>
          <w:szCs w:val="32"/>
          <w:highlight w:val="none"/>
        </w:rPr>
        <w:t>2</w:t>
      </w:r>
      <w:r>
        <w:rPr>
          <w:rFonts w:hint="eastAsia" w:ascii="方正仿宋_GBK" w:hAnsi="方正仿宋_GBK" w:eastAsia="方正仿宋_GBK" w:cs="方正仿宋_GBK"/>
          <w:sz w:val="32"/>
          <w:szCs w:val="32"/>
          <w:highlight w:val="none"/>
        </w:rPr>
        <w:t>个，发现该“泽福康手撕面包”生产日期为</w:t>
      </w:r>
      <w:r>
        <w:rPr>
          <w:rFonts w:hint="eastAsia" w:ascii="Times New Roman" w:hAnsi="Times New Roman" w:eastAsia="方正仿宋_GBK" w:cs="方正仿宋_GBK"/>
          <w:sz w:val="32"/>
          <w:szCs w:val="32"/>
          <w:highlight w:val="none"/>
        </w:rPr>
        <w:t>2023</w:t>
      </w:r>
      <w:r>
        <w:rPr>
          <w:rFonts w:hint="eastAsia" w:ascii="方正仿宋_GBK" w:hAnsi="方正仿宋_GBK" w:eastAsia="方正仿宋_GBK" w:cs="方正仿宋_GBK"/>
          <w:sz w:val="32"/>
          <w:szCs w:val="32"/>
          <w:highlight w:val="none"/>
        </w:rPr>
        <w:t>年</w:t>
      </w:r>
      <w:r>
        <w:rPr>
          <w:rFonts w:hint="eastAsia" w:ascii="Times New Roman" w:hAnsi="Times New Roman" w:eastAsia="方正仿宋_GBK" w:cs="方正仿宋_GBK"/>
          <w:sz w:val="32"/>
          <w:szCs w:val="32"/>
          <w:highlight w:val="none"/>
        </w:rPr>
        <w:t>04</w:t>
      </w:r>
      <w:r>
        <w:rPr>
          <w:rFonts w:hint="eastAsia" w:ascii="方正仿宋_GBK" w:hAnsi="方正仿宋_GBK" w:eastAsia="方正仿宋_GBK" w:cs="方正仿宋_GBK"/>
          <w:sz w:val="32"/>
          <w:szCs w:val="32"/>
          <w:highlight w:val="none"/>
        </w:rPr>
        <w:t>月</w:t>
      </w:r>
      <w:r>
        <w:rPr>
          <w:rFonts w:hint="eastAsia" w:ascii="Times New Roman" w:hAnsi="Times New Roman" w:eastAsia="方正仿宋_GBK" w:cs="方正仿宋_GBK"/>
          <w:sz w:val="32"/>
          <w:szCs w:val="32"/>
          <w:highlight w:val="none"/>
        </w:rPr>
        <w:t>05</w:t>
      </w:r>
      <w:r>
        <w:rPr>
          <w:rFonts w:hint="eastAsia" w:ascii="方正仿宋_GBK" w:hAnsi="方正仿宋_GBK" w:eastAsia="方正仿宋_GBK" w:cs="方正仿宋_GBK"/>
          <w:sz w:val="32"/>
          <w:szCs w:val="32"/>
          <w:highlight w:val="none"/>
        </w:rPr>
        <w:t>日，保质期</w:t>
      </w:r>
      <w:r>
        <w:rPr>
          <w:rFonts w:hint="eastAsia" w:ascii="Times New Roman" w:hAnsi="Times New Roman" w:eastAsia="方正仿宋_GBK" w:cs="方正仿宋_GBK"/>
          <w:sz w:val="32"/>
          <w:szCs w:val="32"/>
          <w:highlight w:val="none"/>
        </w:rPr>
        <w:t>6</w:t>
      </w:r>
      <w:r>
        <w:rPr>
          <w:rFonts w:hint="eastAsia" w:ascii="方正仿宋_GBK" w:hAnsi="方正仿宋_GBK" w:eastAsia="方正仿宋_GBK" w:cs="方正仿宋_GBK"/>
          <w:sz w:val="32"/>
          <w:szCs w:val="32"/>
          <w:highlight w:val="none"/>
        </w:rPr>
        <w:t>个月，已经过期，</w:t>
      </w:r>
      <w:r>
        <w:rPr>
          <w:rFonts w:hint="default" w:ascii="Times New Roman" w:hAnsi="Times New Roman" w:cs="Times New Roman"/>
          <w:highlight w:val="none"/>
          <w:lang w:val="en-US" w:eastAsia="zh-CN"/>
        </w:rPr>
        <w:t>遂向被申请人</w:t>
      </w:r>
      <w:r>
        <w:rPr>
          <w:rFonts w:hint="eastAsia" w:cs="Times New Roman"/>
          <w:highlight w:val="none"/>
          <w:lang w:val="en-US" w:eastAsia="zh-CN"/>
        </w:rPr>
        <w:t>长寿区市场监管局</w:t>
      </w:r>
      <w:r>
        <w:rPr>
          <w:rFonts w:hint="default" w:ascii="Times New Roman" w:hAnsi="Times New Roman" w:cs="Times New Roman"/>
          <w:highlight w:val="none"/>
          <w:lang w:val="en-US" w:eastAsia="zh-CN"/>
        </w:rPr>
        <w:t>投诉举报</w:t>
      </w:r>
      <w:r>
        <w:rPr>
          <w:rFonts w:hint="default" w:ascii="Times New Roman" w:hAnsi="Times New Roman" w:cs="Times New Roman"/>
          <w:highlight w:val="none"/>
        </w:rPr>
        <w:t>。申请人</w:t>
      </w:r>
      <w:r>
        <w:rPr>
          <w:rFonts w:hint="eastAsia" w:cs="Times New Roman"/>
          <w:highlight w:val="none"/>
          <w:lang w:eastAsia="zh-CN"/>
        </w:rPr>
        <w:t>孙某请求</w:t>
      </w:r>
      <w:r>
        <w:rPr>
          <w:rFonts w:hint="eastAsia" w:cs="Times New Roman"/>
          <w:highlight w:val="none"/>
          <w:lang w:val="en-US" w:eastAsia="zh-CN"/>
        </w:rPr>
        <w:t>被申请人长寿区市场监管局要求</w:t>
      </w:r>
      <w:r>
        <w:rPr>
          <w:rFonts w:hint="eastAsia" w:ascii="Times New Roman" w:hAnsi="Times New Roman" w:cs="方正仿宋_GBK"/>
          <w:sz w:val="32"/>
          <w:szCs w:val="32"/>
          <w:highlight w:val="none"/>
          <w:lang w:eastAsia="zh-CN"/>
        </w:rPr>
        <w:t>邻封镇美佳超市</w:t>
      </w:r>
      <w:r>
        <w:rPr>
          <w:rFonts w:hint="eastAsia" w:cs="方正仿宋_GBK"/>
          <w:sz w:val="32"/>
          <w:szCs w:val="32"/>
          <w:highlight w:val="none"/>
          <w:lang w:val="en-US" w:eastAsia="zh-CN"/>
        </w:rPr>
        <w:t>立即停止违法行为并</w:t>
      </w:r>
      <w:r>
        <w:rPr>
          <w:rFonts w:hint="eastAsia" w:cs="Times New Roman"/>
          <w:highlight w:val="none"/>
          <w:lang w:val="en-US" w:eastAsia="zh-CN"/>
        </w:rPr>
        <w:t>对</w:t>
      </w:r>
      <w:r>
        <w:rPr>
          <w:rFonts w:hint="eastAsia" w:ascii="Times New Roman" w:hAnsi="Times New Roman" w:cs="方正仿宋_GBK"/>
          <w:sz w:val="32"/>
          <w:szCs w:val="32"/>
          <w:highlight w:val="none"/>
          <w:lang w:eastAsia="zh-CN"/>
        </w:rPr>
        <w:t>邻封镇美佳超市</w:t>
      </w:r>
      <w:r>
        <w:rPr>
          <w:rFonts w:hint="eastAsia" w:cs="方正仿宋_GBK"/>
          <w:sz w:val="32"/>
          <w:szCs w:val="32"/>
          <w:highlight w:val="none"/>
          <w:lang w:val="en-US" w:eastAsia="zh-CN"/>
        </w:rPr>
        <w:t>作出处罚，要求</w:t>
      </w:r>
      <w:r>
        <w:rPr>
          <w:rFonts w:hint="eastAsia" w:ascii="Times New Roman" w:hAnsi="Times New Roman" w:cs="方正仿宋_GBK"/>
          <w:sz w:val="32"/>
          <w:szCs w:val="32"/>
          <w:highlight w:val="none"/>
          <w:lang w:eastAsia="zh-CN"/>
        </w:rPr>
        <w:t>邻封镇美佳超市</w:t>
      </w:r>
      <w:r>
        <w:rPr>
          <w:rFonts w:hint="eastAsia" w:cs="方正仿宋_GBK"/>
          <w:sz w:val="32"/>
          <w:szCs w:val="32"/>
          <w:highlight w:val="none"/>
          <w:lang w:val="en-US" w:eastAsia="zh-CN"/>
        </w:rPr>
        <w:t>对其进行赔偿</w:t>
      </w:r>
      <w:r>
        <w:rPr>
          <w:rFonts w:hint="default" w:ascii="Times New Roman" w:hAnsi="Times New Roman" w:cs="Times New Roman"/>
          <w:highlight w:val="none"/>
        </w:rPr>
        <w:t>。申请人</w:t>
      </w:r>
      <w:r>
        <w:rPr>
          <w:rFonts w:hint="eastAsia" w:cs="Times New Roman"/>
          <w:highlight w:val="none"/>
          <w:lang w:eastAsia="zh-CN"/>
        </w:rPr>
        <w:t>孙某</w:t>
      </w:r>
      <w:r>
        <w:rPr>
          <w:rFonts w:hint="default" w:ascii="Times New Roman" w:hAnsi="Times New Roman" w:cs="Times New Roman"/>
          <w:highlight w:val="none"/>
        </w:rPr>
        <w:t>在该投诉举报信中同时提供了三张图片</w:t>
      </w:r>
      <w:r>
        <w:rPr>
          <w:rFonts w:hint="eastAsia" w:ascii="方正仿宋_GBK" w:hAnsi="方正仿宋_GBK" w:eastAsia="方正仿宋_GBK" w:cs="方正仿宋_GBK"/>
          <w:highlight w:val="none"/>
          <w:lang w:eastAsia="zh-CN"/>
        </w:rPr>
        <w:t>（</w:t>
      </w:r>
      <w:r>
        <w:rPr>
          <w:rFonts w:hint="eastAsia" w:ascii="方正仿宋_GBK" w:hAnsi="方正仿宋_GBK" w:eastAsia="方正仿宋_GBK" w:cs="方正仿宋_GBK"/>
          <w:highlight w:val="none"/>
        </w:rPr>
        <w:t>“</w:t>
      </w:r>
      <w:r>
        <w:rPr>
          <w:rFonts w:hint="eastAsia" w:ascii="方正仿宋_GBK" w:hAnsi="方正仿宋_GBK" w:eastAsia="方正仿宋_GBK" w:cs="方正仿宋_GBK"/>
          <w:sz w:val="32"/>
          <w:szCs w:val="32"/>
          <w:highlight w:val="none"/>
        </w:rPr>
        <w:t>泽福康手撕面包</w:t>
      </w:r>
      <w:r>
        <w:rPr>
          <w:rFonts w:hint="eastAsia" w:ascii="方正仿宋_GBK" w:hAnsi="方正仿宋_GBK" w:eastAsia="方正仿宋_GBK" w:cs="方正仿宋_GBK"/>
          <w:highlight w:val="none"/>
        </w:rPr>
        <w:t>”照</w:t>
      </w:r>
      <w:r>
        <w:rPr>
          <w:rFonts w:hint="default" w:ascii="Times New Roman" w:hAnsi="Times New Roman" w:eastAsia="方正仿宋_GBK" w:cs="Times New Roman"/>
          <w:highlight w:val="none"/>
        </w:rPr>
        <w:t>片2</w:t>
      </w:r>
      <w:r>
        <w:rPr>
          <w:rFonts w:hint="eastAsia" w:ascii="方正仿宋_GBK" w:hAnsi="方正仿宋_GBK" w:eastAsia="方正仿宋_GBK" w:cs="方正仿宋_GBK"/>
          <w:highlight w:val="none"/>
        </w:rPr>
        <w:t>张及</w:t>
      </w:r>
      <w:r>
        <w:rPr>
          <w:rFonts w:hint="eastAsia" w:ascii="方正仿宋_GBK" w:hAnsi="方正仿宋_GBK" w:cs="方正仿宋_GBK"/>
          <w:highlight w:val="none"/>
          <w:lang w:val="en-US" w:eastAsia="zh-CN"/>
        </w:rPr>
        <w:t>微信支付截图</w:t>
      </w:r>
      <w:r>
        <w:rPr>
          <w:rFonts w:hint="eastAsia" w:ascii="Times New Roman" w:hAnsi="Times New Roman" w:cs="方正仿宋_GBK"/>
          <w:highlight w:val="none"/>
          <w:lang w:val="en-US" w:eastAsia="zh-CN"/>
        </w:rPr>
        <w:t>1</w:t>
      </w:r>
      <w:r>
        <w:rPr>
          <w:rFonts w:hint="eastAsia" w:ascii="方正仿宋_GBK" w:hAnsi="方正仿宋_GBK" w:cs="方正仿宋_GBK"/>
          <w:highlight w:val="none"/>
          <w:lang w:val="en-US" w:eastAsia="zh-CN"/>
        </w:rPr>
        <w:t>张</w:t>
      </w:r>
      <w:r>
        <w:rPr>
          <w:rFonts w:hint="eastAsia" w:ascii="方正仿宋_GBK" w:hAnsi="方正仿宋_GBK" w:eastAsia="方正仿宋_GBK" w:cs="方正仿宋_GBK"/>
          <w:highlight w:val="none"/>
          <w:lang w:eastAsia="zh-CN"/>
        </w:rPr>
        <w:t>）</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cs="Times New Roman"/>
          <w:highlight w:val="none"/>
          <w:lang w:eastAsia="zh-CN"/>
        </w:rPr>
      </w:pPr>
      <w:r>
        <w:rPr>
          <w:rFonts w:hint="default" w:ascii="Times New Roman" w:hAnsi="Times New Roman" w:cs="Times New Roman"/>
          <w:highlight w:val="none"/>
        </w:rPr>
        <w:t>2024年1月1</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日，</w:t>
      </w:r>
      <w:r>
        <w:rPr>
          <w:rFonts w:hint="default" w:ascii="Times New Roman" w:hAnsi="Times New Roman" w:cs="Times New Roman"/>
          <w:highlight w:val="none"/>
          <w:lang w:val="en-US" w:eastAsia="zh-CN"/>
        </w:rPr>
        <w:t>被申请人</w:t>
      </w:r>
      <w:r>
        <w:rPr>
          <w:rFonts w:hint="eastAsia" w:cs="Times New Roman"/>
          <w:highlight w:val="none"/>
          <w:lang w:val="en-US" w:eastAsia="zh-CN"/>
        </w:rPr>
        <w:t>长寿区市场监管局作出</w:t>
      </w:r>
      <w:r>
        <w:rPr>
          <w:rFonts w:hint="default" w:ascii="Times New Roman" w:hAnsi="Times New Roman" w:eastAsia="方正仿宋_GBK" w:cs="Times New Roman"/>
          <w:sz w:val="32"/>
          <w:szCs w:val="32"/>
          <w:highlight w:val="none"/>
          <w:lang w:val="en-US" w:eastAsia="zh-CN"/>
        </w:rPr>
        <w:t>渝长寿市监〔长受〕字第2024011</w:t>
      </w:r>
      <w:r>
        <w:rPr>
          <w:rFonts w:hint="eastAsia" w:ascii="Times New Roman" w:hAnsi="Times New Roman" w:cs="Times New Roman"/>
          <w:sz w:val="32"/>
          <w:szCs w:val="32"/>
          <w:highlight w:val="none"/>
          <w:lang w:val="en-US" w:eastAsia="zh-CN"/>
        </w:rPr>
        <w:t>1</w:t>
      </w:r>
      <w:r>
        <w:rPr>
          <w:rFonts w:hint="default" w:ascii="Times New Roman" w:hAnsi="Times New Roman" w:eastAsia="方正仿宋_GBK" w:cs="Times New Roman"/>
          <w:sz w:val="32"/>
          <w:szCs w:val="32"/>
          <w:highlight w:val="none"/>
          <w:lang w:val="en-US" w:eastAsia="zh-CN"/>
        </w:rPr>
        <w:t>01号《投诉受理决定书》</w:t>
      </w:r>
      <w:r>
        <w:rPr>
          <w:rFonts w:hint="eastAsia" w:cs="Times New Roman"/>
          <w:sz w:val="32"/>
          <w:szCs w:val="32"/>
          <w:highlight w:val="none"/>
          <w:lang w:val="en-US" w:eastAsia="zh-CN"/>
        </w:rPr>
        <w:t>，决定受理申请人孙某的投诉</w:t>
      </w:r>
      <w:r>
        <w:rPr>
          <w:rFonts w:hint="eastAsia" w:cs="Times New Roman"/>
          <w:highlight w:val="none"/>
          <w:lang w:val="en-US" w:eastAsia="zh-CN"/>
        </w:rPr>
        <w:t>。同日，</w:t>
      </w:r>
      <w:r>
        <w:rPr>
          <w:rFonts w:hint="default" w:ascii="Times New Roman" w:hAnsi="Times New Roman" w:cs="Times New Roman"/>
          <w:highlight w:val="none"/>
          <w:lang w:val="en-US" w:eastAsia="zh-CN"/>
        </w:rPr>
        <w:t>被申请人</w:t>
      </w:r>
      <w:r>
        <w:rPr>
          <w:rFonts w:hint="eastAsia" w:cs="Times New Roman"/>
          <w:highlight w:val="none"/>
          <w:lang w:val="en-US" w:eastAsia="zh-CN"/>
        </w:rPr>
        <w:t>长寿区市场监管局</w:t>
      </w:r>
      <w:r>
        <w:rPr>
          <w:rFonts w:hint="default" w:ascii="Times New Roman" w:hAnsi="Times New Roman" w:cs="Times New Roman"/>
          <w:highlight w:val="none"/>
        </w:rPr>
        <w:t>对</w:t>
      </w:r>
      <w:r>
        <w:rPr>
          <w:rFonts w:hint="eastAsia" w:ascii="Times New Roman" w:hAnsi="Times New Roman" w:cs="方正仿宋_GBK"/>
          <w:sz w:val="32"/>
          <w:szCs w:val="32"/>
          <w:highlight w:val="none"/>
          <w:lang w:eastAsia="zh-CN"/>
        </w:rPr>
        <w:t>邻封镇美佳超市</w:t>
      </w:r>
      <w:r>
        <w:rPr>
          <w:rFonts w:hint="default" w:ascii="Times New Roman" w:hAnsi="Times New Roman" w:cs="Times New Roman"/>
          <w:highlight w:val="none"/>
        </w:rPr>
        <w:t>进行</w:t>
      </w:r>
      <w:r>
        <w:rPr>
          <w:rFonts w:hint="eastAsia" w:cs="Times New Roman"/>
          <w:highlight w:val="none"/>
          <w:lang w:eastAsia="zh-CN"/>
        </w:rPr>
        <w:t>现场检查，调取了该超市的营业执照、食品经营许可证，查验了超市货架等，</w:t>
      </w:r>
      <w:r>
        <w:rPr>
          <w:rFonts w:hint="default" w:ascii="Times New Roman" w:hAnsi="Times New Roman" w:cs="Times New Roman"/>
          <w:highlight w:val="none"/>
        </w:rPr>
        <w:t>未发现</w:t>
      </w:r>
      <w:r>
        <w:rPr>
          <w:rFonts w:hint="eastAsia" w:cs="Times New Roman"/>
          <w:highlight w:val="none"/>
          <w:lang w:eastAsia="zh-CN"/>
        </w:rPr>
        <w:t>该超市</w:t>
      </w:r>
      <w:r>
        <w:rPr>
          <w:rFonts w:hint="default" w:ascii="Times New Roman" w:hAnsi="Times New Roman" w:cs="Times New Roman"/>
          <w:highlight w:val="none"/>
        </w:rPr>
        <w:t>经营场所销售区有过期食品，也未经营场所发现有销售申请人投诉的该款</w:t>
      </w:r>
      <w:r>
        <w:rPr>
          <w:rFonts w:hint="eastAsia" w:ascii="Times New Roman" w:hAnsi="Times New Roman" w:cs="Times New Roman"/>
          <w:highlight w:val="none"/>
          <w:lang w:eastAsia="zh-CN"/>
        </w:rPr>
        <w:t>“</w:t>
      </w:r>
      <w:r>
        <w:rPr>
          <w:rFonts w:hint="eastAsia" w:ascii="方正仿宋_GBK" w:hAnsi="方正仿宋_GBK" w:eastAsia="方正仿宋_GBK" w:cs="方正仿宋_GBK"/>
          <w:sz w:val="32"/>
          <w:szCs w:val="32"/>
          <w:highlight w:val="none"/>
        </w:rPr>
        <w:t>泽福康手撕面包</w:t>
      </w:r>
      <w:r>
        <w:rPr>
          <w:rFonts w:hint="eastAsia" w:ascii="Times New Roman" w:hAnsi="Times New Roman" w:cs="Times New Roman"/>
          <w:highlight w:val="none"/>
          <w:lang w:eastAsia="zh-CN"/>
        </w:rPr>
        <w:t>”</w:t>
      </w:r>
      <w:r>
        <w:rPr>
          <w:rFonts w:hint="eastAsia" w:cs="Times New Roman"/>
          <w:highlight w:val="none"/>
          <w:lang w:eastAsia="zh-CN"/>
        </w:rPr>
        <w:t>。执法人员对</w:t>
      </w:r>
      <w:r>
        <w:rPr>
          <w:rFonts w:hint="eastAsia" w:ascii="Times New Roman" w:hAnsi="Times New Roman" w:cs="Times New Roman"/>
          <w:highlight w:val="none"/>
          <w:lang w:eastAsia="zh-CN"/>
        </w:rPr>
        <w:t>邻封镇美佳超市</w:t>
      </w:r>
      <w:r>
        <w:rPr>
          <w:rFonts w:hint="eastAsia" w:cs="Times New Roman"/>
          <w:highlight w:val="none"/>
          <w:lang w:val="en-US" w:eastAsia="zh-CN"/>
        </w:rPr>
        <w:t>经营者进行调查，经营者称该超市</w:t>
      </w:r>
      <w:r>
        <w:rPr>
          <w:rFonts w:hint="eastAsia" w:ascii="方正仿宋_GBK" w:hAnsi="方正仿宋_GBK" w:eastAsia="方正仿宋_GBK" w:cs="方正仿宋_GBK"/>
          <w:sz w:val="32"/>
          <w:szCs w:val="32"/>
          <w:highlight w:val="none"/>
        </w:rPr>
        <w:t>从未销售过“泽福康手撕面包”</w:t>
      </w:r>
      <w:r>
        <w:rPr>
          <w:rFonts w:hint="eastAsia" w:ascii="方正仿宋_GBK" w:hAnsi="方正仿宋_GBK" w:cs="方正仿宋_GBK"/>
          <w:sz w:val="32"/>
          <w:szCs w:val="32"/>
          <w:highlight w:val="none"/>
          <w:lang w:eastAsia="zh-CN"/>
        </w:rPr>
        <w:t>，</w:t>
      </w:r>
      <w:r>
        <w:rPr>
          <w:rFonts w:hint="default" w:ascii="Times New Roman" w:hAnsi="Times New Roman" w:cs="Times New Roman"/>
          <w:highlight w:val="none"/>
          <w:lang w:val="en-US" w:eastAsia="zh-CN"/>
        </w:rPr>
        <w:t>申请人</w:t>
      </w:r>
      <w:r>
        <w:rPr>
          <w:rFonts w:hint="eastAsia" w:cs="Times New Roman"/>
          <w:highlight w:val="none"/>
          <w:lang w:val="en-US" w:eastAsia="zh-CN"/>
        </w:rPr>
        <w:t>孙某</w:t>
      </w:r>
      <w:r>
        <w:rPr>
          <w:rFonts w:hint="eastAsia" w:ascii="方正仿宋_GBK" w:hAnsi="方正仿宋_GBK" w:eastAsia="方正仿宋_GBK" w:cs="方正仿宋_GBK"/>
          <w:sz w:val="32"/>
          <w:szCs w:val="32"/>
          <w:highlight w:val="none"/>
        </w:rPr>
        <w:t>提供的图片仅有“泽福康手撕面包”照片及付费金额凭据，无法证明被投诉举报产品是</w:t>
      </w:r>
      <w:r>
        <w:rPr>
          <w:rFonts w:hint="eastAsia" w:ascii="方正仿宋_GBK" w:hAnsi="方正仿宋_GBK" w:cs="方正仿宋_GBK"/>
          <w:sz w:val="32"/>
          <w:szCs w:val="32"/>
          <w:highlight w:val="none"/>
          <w:lang w:eastAsia="zh-CN"/>
        </w:rPr>
        <w:t>该超市</w:t>
      </w:r>
      <w:r>
        <w:rPr>
          <w:rFonts w:hint="eastAsia" w:ascii="方正仿宋_GBK" w:hAnsi="方正仿宋_GBK" w:eastAsia="方正仿宋_GBK" w:cs="方正仿宋_GBK"/>
          <w:sz w:val="32"/>
          <w:szCs w:val="32"/>
          <w:highlight w:val="none"/>
        </w:rPr>
        <w:t>销售</w:t>
      </w:r>
      <w:r>
        <w:rPr>
          <w:rFonts w:hint="eastAsia" w:ascii="方正仿宋_GBK" w:hAnsi="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不认可</w:t>
      </w:r>
      <w:r>
        <w:rPr>
          <w:rFonts w:hint="default" w:ascii="Times New Roman" w:hAnsi="Times New Roman" w:cs="Times New Roman"/>
          <w:highlight w:val="none"/>
          <w:lang w:val="en-US" w:eastAsia="zh-CN"/>
        </w:rPr>
        <w:t>申请人</w:t>
      </w:r>
      <w:r>
        <w:rPr>
          <w:rFonts w:hint="eastAsia" w:cs="Times New Roman"/>
          <w:highlight w:val="none"/>
          <w:lang w:val="en-US" w:eastAsia="zh-CN"/>
        </w:rPr>
        <w:t>孙某</w:t>
      </w:r>
      <w:r>
        <w:rPr>
          <w:rFonts w:hint="eastAsia" w:ascii="方正仿宋_GBK" w:hAnsi="方正仿宋_GBK" w:eastAsia="方正仿宋_GBK" w:cs="方正仿宋_GBK"/>
          <w:sz w:val="32"/>
          <w:szCs w:val="32"/>
          <w:highlight w:val="none"/>
        </w:rPr>
        <w:t>的投诉诉求</w:t>
      </w:r>
      <w:r>
        <w:rPr>
          <w:rFonts w:hint="default" w:ascii="Times New Roman" w:hAnsi="Times New Roman" w:cs="Times New Roman"/>
          <w:highlight w:val="none"/>
          <w:lang w:eastAsia="zh-CN"/>
        </w:rPr>
        <w:t>。同日，邻封镇美佳超市</w:t>
      </w:r>
      <w:r>
        <w:rPr>
          <w:rFonts w:hint="default" w:ascii="Times New Roman" w:hAnsi="Times New Roman" w:cs="Times New Roman"/>
          <w:highlight w:val="none"/>
          <w:lang w:val="en-US" w:eastAsia="zh-CN"/>
        </w:rPr>
        <w:t>经营者向被申请人</w:t>
      </w:r>
      <w:r>
        <w:rPr>
          <w:rFonts w:hint="eastAsia" w:cs="Times New Roman"/>
          <w:highlight w:val="none"/>
          <w:lang w:val="en-US" w:eastAsia="zh-CN"/>
        </w:rPr>
        <w:t>长寿区市场监管局</w:t>
      </w:r>
      <w:r>
        <w:rPr>
          <w:rFonts w:hint="default" w:ascii="Times New Roman" w:hAnsi="Times New Roman" w:cs="Times New Roman"/>
          <w:highlight w:val="none"/>
          <w:lang w:val="en-US" w:eastAsia="zh-CN"/>
        </w:rPr>
        <w:t>出具</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拒绝调解说明</w:t>
      </w:r>
      <w:r>
        <w:rPr>
          <w:rFonts w:hint="eastAsia" w:ascii="Times New Roman" w:hAnsi="Times New Roman" w:cs="Times New Roman"/>
          <w:highlight w:val="none"/>
          <w:lang w:val="en-US" w:eastAsia="zh-CN"/>
        </w:rPr>
        <w:t>”一份</w:t>
      </w:r>
      <w:r>
        <w:rPr>
          <w:rFonts w:hint="default" w:ascii="Times New Roman" w:hAnsi="Times New Roman" w:cs="Times New Roman"/>
          <w:highlight w:val="none"/>
          <w:lang w:val="en-US" w:eastAsia="zh-CN"/>
        </w:rPr>
        <w:t>，拒绝申请人</w:t>
      </w:r>
      <w:r>
        <w:rPr>
          <w:rFonts w:hint="eastAsia" w:cs="Times New Roman"/>
          <w:highlight w:val="none"/>
          <w:lang w:val="en-US" w:eastAsia="zh-CN"/>
        </w:rPr>
        <w:t>孙某</w:t>
      </w:r>
      <w:r>
        <w:rPr>
          <w:rFonts w:hint="default" w:ascii="Times New Roman" w:hAnsi="Times New Roman" w:cs="Times New Roman"/>
          <w:highlight w:val="none"/>
          <w:lang w:val="en-US" w:eastAsia="zh-CN"/>
        </w:rPr>
        <w:t>提出的调解申请。被申请人</w:t>
      </w:r>
      <w:r>
        <w:rPr>
          <w:rFonts w:hint="eastAsia" w:cs="Times New Roman"/>
          <w:highlight w:val="none"/>
          <w:lang w:val="en-US" w:eastAsia="zh-CN"/>
        </w:rPr>
        <w:t>长寿区市场监管局</w:t>
      </w:r>
      <w:r>
        <w:rPr>
          <w:rFonts w:hint="default" w:ascii="Times New Roman" w:hAnsi="Times New Roman" w:cs="Times New Roman"/>
          <w:highlight w:val="none"/>
          <w:lang w:val="en-US" w:eastAsia="zh-CN"/>
        </w:rPr>
        <w:t>作出渝长寿市监</w:t>
      </w:r>
      <w:r>
        <w:rPr>
          <w:rFonts w:hint="default" w:ascii="Times New Roman" w:hAnsi="Times New Roman" w:eastAsia="方正仿宋_GBK" w:cs="Times New Roman"/>
          <w:highlight w:val="none"/>
          <w:lang w:val="en-US" w:eastAsia="zh-CN"/>
        </w:rPr>
        <w:t>〔</w:t>
      </w:r>
      <w:r>
        <w:rPr>
          <w:rFonts w:hint="default" w:ascii="Times New Roman" w:hAnsi="Times New Roman" w:cs="Times New Roman"/>
          <w:highlight w:val="none"/>
          <w:lang w:val="en-US" w:eastAsia="zh-CN"/>
        </w:rPr>
        <w:t>邻终</w:t>
      </w:r>
      <w:r>
        <w:rPr>
          <w:rFonts w:hint="default" w:ascii="Times New Roman" w:hAnsi="Times New Roman" w:eastAsia="方正仿宋_GBK" w:cs="Times New Roman"/>
          <w:highlight w:val="none"/>
          <w:lang w:val="en-US" w:eastAsia="zh-CN"/>
        </w:rPr>
        <w:t>〕</w:t>
      </w:r>
      <w:r>
        <w:rPr>
          <w:rFonts w:hint="default" w:ascii="Times New Roman" w:hAnsi="Times New Roman" w:cs="Times New Roman"/>
          <w:highlight w:val="none"/>
          <w:lang w:val="en-US" w:eastAsia="zh-CN"/>
        </w:rPr>
        <w:t>第2024011101号《投诉终止调解决定书》</w:t>
      </w:r>
      <w:r>
        <w:rPr>
          <w:rFonts w:hint="eastAsia" w:ascii="Times New Roman" w:hAnsi="Times New Roman" w:cs="Times New Roman"/>
          <w:highlight w:val="none"/>
          <w:lang w:val="en-US" w:eastAsia="zh-CN"/>
        </w:rPr>
        <w:t>，决定终止调解，建议双方通过其他合法途径解决。</w:t>
      </w:r>
    </w:p>
    <w:p>
      <w:pPr>
        <w:keepNext w:val="0"/>
        <w:keepLines w:val="0"/>
        <w:pageBreakBefore w:val="0"/>
        <w:widowControl w:val="0"/>
        <w:kinsoku/>
        <w:wordWrap/>
        <w:overflowPunct/>
        <w:topLinePunct w:val="0"/>
        <w:autoSpaceDE/>
        <w:autoSpaceDN/>
        <w:bidi w:val="0"/>
        <w:adjustRightInd/>
        <w:snapToGrid/>
        <w:spacing w:line="595" w:lineRule="exact"/>
        <w:ind w:firstLine="631"/>
        <w:textAlignment w:val="auto"/>
        <w:rPr>
          <w:rFonts w:hint="eastAsia" w:ascii="Times New Roman" w:hAnsi="Times New Roman" w:eastAsia="方正仿宋_GBK" w:cs="Times New Roman"/>
          <w:sz w:val="32"/>
          <w:szCs w:val="32"/>
          <w:highlight w:val="none"/>
          <w:lang w:val="en-US" w:eastAsia="zh-CN"/>
        </w:rPr>
      </w:pPr>
      <w:r>
        <w:rPr>
          <w:rFonts w:hint="eastAsia" w:ascii="Times New Roman" w:hAnsi="Times New Roman" w:eastAsia="方正仿宋_GBK" w:cs="Times New Roman"/>
          <w:sz w:val="32"/>
          <w:szCs w:val="32"/>
          <w:highlight w:val="none"/>
          <w:lang w:val="en-US" w:eastAsia="zh-CN"/>
        </w:rPr>
        <w:t>2024年1月1</w:t>
      </w:r>
      <w:r>
        <w:rPr>
          <w:rFonts w:hint="eastAsia" w:ascii="Times New Roman" w:hAnsi="Times New Roman" w:cs="Times New Roman"/>
          <w:sz w:val="32"/>
          <w:szCs w:val="32"/>
          <w:highlight w:val="none"/>
          <w:lang w:val="en-US" w:eastAsia="zh-CN"/>
        </w:rPr>
        <w:t>1</w:t>
      </w:r>
      <w:r>
        <w:rPr>
          <w:rFonts w:hint="eastAsia" w:ascii="Times New Roman" w:hAnsi="Times New Roman" w:eastAsia="方正仿宋_GBK" w:cs="Times New Roman"/>
          <w:sz w:val="32"/>
          <w:szCs w:val="32"/>
          <w:highlight w:val="none"/>
          <w:lang w:val="en-US" w:eastAsia="zh-CN"/>
        </w:rPr>
        <w:t>日，</w:t>
      </w:r>
      <w:r>
        <w:rPr>
          <w:rFonts w:hint="eastAsia" w:cs="Times New Roman"/>
          <w:sz w:val="32"/>
          <w:szCs w:val="32"/>
          <w:highlight w:val="none"/>
          <w:lang w:val="en-US" w:eastAsia="zh-CN"/>
        </w:rPr>
        <w:t>被申请人</w:t>
      </w:r>
      <w:r>
        <w:rPr>
          <w:rFonts w:hint="eastAsia" w:cs="Times New Roman"/>
          <w:highlight w:val="none"/>
          <w:lang w:val="en-US" w:eastAsia="zh-CN"/>
        </w:rPr>
        <w:t>长寿区市场监管局</w:t>
      </w:r>
      <w:r>
        <w:rPr>
          <w:rFonts w:hint="eastAsia" w:ascii="Times New Roman" w:hAnsi="Times New Roman" w:eastAsia="方正仿宋_GBK" w:cs="Times New Roman"/>
          <w:sz w:val="32"/>
          <w:szCs w:val="32"/>
          <w:highlight w:val="none"/>
          <w:lang w:val="en-US" w:eastAsia="zh-CN"/>
        </w:rPr>
        <w:t>经审批作出案涉《回复》，</w:t>
      </w:r>
      <w:r>
        <w:rPr>
          <w:rFonts w:hint="eastAsia" w:cs="Times New Roman"/>
          <w:sz w:val="32"/>
          <w:szCs w:val="32"/>
          <w:highlight w:val="none"/>
          <w:lang w:val="en-US" w:eastAsia="zh-CN"/>
        </w:rPr>
        <w:t>以</w:t>
      </w:r>
      <w:r>
        <w:rPr>
          <w:rFonts w:hint="eastAsia" w:ascii="方正仿宋_GBK" w:hAnsi="方正仿宋_GBK" w:eastAsia="方正仿宋_GBK" w:cs="方正仿宋_GBK"/>
          <w:sz w:val="32"/>
          <w:szCs w:val="32"/>
          <w:highlight w:val="none"/>
        </w:rPr>
        <w:t>未发现</w:t>
      </w:r>
      <w:r>
        <w:rPr>
          <w:rFonts w:hint="eastAsia" w:ascii="方正仿宋_GBK" w:hAnsi="方正仿宋_GBK"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经营场所销售区有过期食品，也未在</w:t>
      </w:r>
      <w:r>
        <w:rPr>
          <w:rFonts w:hint="eastAsia" w:ascii="方正仿宋_GBK" w:hAnsi="方正仿宋_GBK"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经营场所发现有</w:t>
      </w:r>
      <w:r>
        <w:rPr>
          <w:rFonts w:hint="eastAsia" w:ascii="方正仿宋_GBK" w:hAnsi="方正仿宋_GBK" w:cs="方正仿宋_GBK"/>
          <w:sz w:val="32"/>
          <w:szCs w:val="32"/>
          <w:highlight w:val="none"/>
          <w:lang w:val="en-US" w:eastAsia="zh-CN"/>
        </w:rPr>
        <w:t>申请人</w:t>
      </w:r>
      <w:r>
        <w:rPr>
          <w:rFonts w:hint="eastAsia" w:ascii="方正仿宋_GBK" w:hAnsi="方正仿宋_GBK" w:eastAsia="方正仿宋_GBK" w:cs="方正仿宋_GBK"/>
          <w:sz w:val="32"/>
          <w:szCs w:val="32"/>
          <w:highlight w:val="none"/>
        </w:rPr>
        <w:t>投诉的该款“泽福康手撕面包”，且申请人</w:t>
      </w:r>
      <w:r>
        <w:rPr>
          <w:rFonts w:hint="eastAsia" w:ascii="方正仿宋_GBK" w:hAnsi="方正仿宋_GBK" w:cs="方正仿宋_GBK"/>
          <w:sz w:val="32"/>
          <w:szCs w:val="32"/>
          <w:highlight w:val="none"/>
          <w:lang w:eastAsia="zh-CN"/>
        </w:rPr>
        <w:t>孙某</w:t>
      </w:r>
      <w:r>
        <w:rPr>
          <w:rFonts w:hint="eastAsia" w:ascii="方正仿宋_GBK" w:hAnsi="方正仿宋_GBK" w:eastAsia="方正仿宋_GBK" w:cs="方正仿宋_GBK"/>
          <w:sz w:val="32"/>
          <w:szCs w:val="32"/>
          <w:highlight w:val="none"/>
        </w:rPr>
        <w:t>提供的证据图片不能完整反映该过期</w:t>
      </w:r>
      <w:r>
        <w:rPr>
          <w:rFonts w:hint="eastAsia" w:ascii="方正仿宋_GBK" w:hAnsi="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rPr>
        <w:t>泽福康手撕面包”是在</w:t>
      </w:r>
      <w:r>
        <w:rPr>
          <w:rFonts w:hint="eastAsia" w:ascii="方正仿宋_GBK" w:hAnsi="方正仿宋_GBK" w:cs="方正仿宋_GBK"/>
          <w:sz w:val="32"/>
          <w:szCs w:val="32"/>
          <w:highlight w:val="none"/>
          <w:lang w:eastAsia="zh-CN"/>
        </w:rPr>
        <w:t>邻封镇美佳超市</w:t>
      </w:r>
      <w:r>
        <w:rPr>
          <w:rFonts w:hint="eastAsia" w:ascii="方正仿宋_GBK" w:hAnsi="方正仿宋_GBK" w:eastAsia="方正仿宋_GBK" w:cs="方正仿宋_GBK"/>
          <w:sz w:val="32"/>
          <w:szCs w:val="32"/>
          <w:highlight w:val="none"/>
        </w:rPr>
        <w:t>处购买，也无法证明申请人</w:t>
      </w:r>
      <w:r>
        <w:rPr>
          <w:rFonts w:hint="eastAsia" w:ascii="方正仿宋_GBK" w:hAnsi="方正仿宋_GBK" w:cs="方正仿宋_GBK"/>
          <w:sz w:val="32"/>
          <w:szCs w:val="32"/>
          <w:highlight w:val="none"/>
          <w:lang w:eastAsia="zh-CN"/>
        </w:rPr>
        <w:t>孙某</w:t>
      </w:r>
      <w:r>
        <w:rPr>
          <w:rFonts w:hint="eastAsia" w:ascii="方正仿宋_GBK" w:hAnsi="方正仿宋_GBK" w:eastAsia="方正仿宋_GBK" w:cs="方正仿宋_GBK"/>
          <w:sz w:val="32"/>
          <w:szCs w:val="32"/>
          <w:highlight w:val="none"/>
        </w:rPr>
        <w:t>购买“泽福康手撕面包”时已过期</w:t>
      </w:r>
      <w:r>
        <w:rPr>
          <w:rFonts w:hint="eastAsia" w:ascii="方正仿宋_GBK" w:hAnsi="方正仿宋_GBK" w:cs="方正仿宋_GBK"/>
          <w:sz w:val="32"/>
          <w:szCs w:val="32"/>
          <w:highlight w:val="none"/>
          <w:lang w:eastAsia="zh-CN"/>
        </w:rPr>
        <w:t>，</w:t>
      </w:r>
      <w:r>
        <w:rPr>
          <w:rFonts w:hint="eastAsia" w:ascii="Times New Roman" w:hAnsi="Times New Roman" w:eastAsia="方正仿宋_GBK" w:cs="Times New Roman"/>
          <w:sz w:val="32"/>
          <w:szCs w:val="32"/>
          <w:highlight w:val="none"/>
          <w:lang w:val="en-US" w:eastAsia="zh-CN"/>
        </w:rPr>
        <w:t>申请人</w:t>
      </w:r>
      <w:r>
        <w:rPr>
          <w:rFonts w:hint="eastAsia" w:cs="Times New Roman"/>
          <w:sz w:val="32"/>
          <w:szCs w:val="32"/>
          <w:highlight w:val="none"/>
          <w:lang w:val="en-US" w:eastAsia="zh-CN"/>
        </w:rPr>
        <w:t>孙某</w:t>
      </w:r>
      <w:r>
        <w:rPr>
          <w:rFonts w:hint="eastAsia" w:ascii="Times New Roman" w:hAnsi="Times New Roman" w:eastAsia="方正仿宋_GBK" w:cs="Times New Roman"/>
          <w:sz w:val="32"/>
          <w:szCs w:val="32"/>
          <w:highlight w:val="none"/>
          <w:lang w:val="en-US" w:eastAsia="zh-CN"/>
        </w:rPr>
        <w:t>投诉举报</w:t>
      </w:r>
      <w:r>
        <w:rPr>
          <w:rFonts w:hint="eastAsia" w:cs="Times New Roman"/>
          <w:sz w:val="32"/>
          <w:szCs w:val="32"/>
          <w:highlight w:val="none"/>
          <w:lang w:val="en-US" w:eastAsia="zh-CN"/>
        </w:rPr>
        <w:t>邻封镇美佳超市</w:t>
      </w:r>
      <w:r>
        <w:rPr>
          <w:rFonts w:hint="eastAsia" w:ascii="Times New Roman" w:hAnsi="Times New Roman" w:eastAsia="方正仿宋_GBK" w:cs="Times New Roman"/>
          <w:sz w:val="32"/>
          <w:szCs w:val="32"/>
          <w:highlight w:val="none"/>
          <w:lang w:val="en-US" w:eastAsia="zh-CN"/>
        </w:rPr>
        <w:t>销售的“</w:t>
      </w:r>
      <w:r>
        <w:rPr>
          <w:rFonts w:hint="eastAsia" w:cs="Times New Roman"/>
          <w:sz w:val="32"/>
          <w:szCs w:val="32"/>
          <w:highlight w:val="none"/>
          <w:lang w:val="en-US" w:eastAsia="zh-CN"/>
        </w:rPr>
        <w:t>泽福康手撕面包</w:t>
      </w:r>
      <w:r>
        <w:rPr>
          <w:rFonts w:hint="eastAsia" w:ascii="Times New Roman" w:hAnsi="Times New Roman" w:eastAsia="方正仿宋_GBK" w:cs="Times New Roman"/>
          <w:sz w:val="32"/>
          <w:szCs w:val="32"/>
          <w:highlight w:val="none"/>
          <w:lang w:val="en-US" w:eastAsia="zh-CN"/>
        </w:rPr>
        <w:t>”超过保质期违法事实不成立</w:t>
      </w:r>
      <w:r>
        <w:rPr>
          <w:rFonts w:hint="eastAsia" w:cs="Times New Roman"/>
          <w:sz w:val="32"/>
          <w:szCs w:val="32"/>
          <w:highlight w:val="none"/>
          <w:lang w:val="en-US" w:eastAsia="zh-CN"/>
        </w:rPr>
        <w:t>为由</w:t>
      </w:r>
      <w:r>
        <w:rPr>
          <w:rFonts w:hint="eastAsia" w:ascii="Times New Roman" w:hAnsi="Times New Roman" w:eastAsia="方正仿宋_GBK" w:cs="Times New Roman"/>
          <w:sz w:val="32"/>
          <w:szCs w:val="32"/>
          <w:highlight w:val="none"/>
          <w:lang w:val="en-US" w:eastAsia="zh-CN"/>
        </w:rPr>
        <w:t>，故决定不予立案。2024年1月</w:t>
      </w:r>
      <w:r>
        <w:rPr>
          <w:rFonts w:hint="eastAsia" w:ascii="Times New Roman" w:hAnsi="Times New Roman" w:cs="Times New Roman"/>
          <w:sz w:val="32"/>
          <w:szCs w:val="32"/>
          <w:highlight w:val="none"/>
          <w:lang w:val="en-US" w:eastAsia="zh-CN"/>
        </w:rPr>
        <w:t>16</w:t>
      </w:r>
      <w:r>
        <w:rPr>
          <w:rFonts w:hint="eastAsia" w:ascii="Times New Roman" w:hAnsi="Times New Roman" w:eastAsia="方正仿宋_GBK" w:cs="Times New Roman"/>
          <w:sz w:val="32"/>
          <w:szCs w:val="32"/>
          <w:highlight w:val="none"/>
          <w:lang w:val="en-US" w:eastAsia="zh-CN"/>
        </w:rPr>
        <w:t>日，</w:t>
      </w:r>
      <w:r>
        <w:rPr>
          <w:rFonts w:hint="eastAsia" w:cs="Times New Roman"/>
          <w:sz w:val="32"/>
          <w:szCs w:val="32"/>
          <w:highlight w:val="none"/>
          <w:lang w:val="en-US" w:eastAsia="zh-CN"/>
        </w:rPr>
        <w:t>被申请人</w:t>
      </w:r>
      <w:r>
        <w:rPr>
          <w:rFonts w:hint="eastAsia" w:ascii="Times New Roman" w:hAnsi="Times New Roman" w:eastAsia="方正仿宋_GBK" w:cs="Times New Roman"/>
          <w:sz w:val="32"/>
          <w:szCs w:val="32"/>
          <w:highlight w:val="none"/>
          <w:lang w:val="en-US" w:eastAsia="zh-CN"/>
        </w:rPr>
        <w:t>向申请人邮寄送达《回复》，申请人于2024年1月</w:t>
      </w:r>
      <w:r>
        <w:rPr>
          <w:rFonts w:hint="eastAsia" w:ascii="Times New Roman" w:hAnsi="Times New Roman" w:cs="Times New Roman"/>
          <w:sz w:val="32"/>
          <w:szCs w:val="32"/>
          <w:highlight w:val="none"/>
          <w:lang w:val="en-US" w:eastAsia="zh-CN"/>
        </w:rPr>
        <w:t>18</w:t>
      </w:r>
      <w:r>
        <w:rPr>
          <w:rFonts w:hint="eastAsia" w:ascii="Times New Roman" w:hAnsi="Times New Roman" w:eastAsia="方正仿宋_GBK" w:cs="Times New Roman"/>
          <w:sz w:val="32"/>
          <w:szCs w:val="32"/>
          <w:highlight w:val="none"/>
          <w:lang w:val="en-US" w:eastAsia="zh-CN"/>
        </w:rPr>
        <w:t>日收悉后不服，于2024年2月</w:t>
      </w:r>
      <w:r>
        <w:rPr>
          <w:rFonts w:hint="eastAsia" w:ascii="Times New Roman" w:hAnsi="Times New Roman" w:cs="Times New Roman"/>
          <w:sz w:val="32"/>
          <w:szCs w:val="32"/>
          <w:highlight w:val="none"/>
          <w:lang w:val="en-US" w:eastAsia="zh-CN"/>
        </w:rPr>
        <w:t>28</w:t>
      </w:r>
      <w:r>
        <w:rPr>
          <w:rFonts w:hint="eastAsia" w:ascii="Times New Roman" w:hAnsi="Times New Roman" w:eastAsia="方正仿宋_GBK" w:cs="Times New Roman"/>
          <w:sz w:val="32"/>
          <w:szCs w:val="32"/>
          <w:highlight w:val="none"/>
          <w:lang w:val="en-US" w:eastAsia="zh-CN"/>
        </w:rPr>
        <w:t>日向本机关提起本案行政复议。</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default" w:ascii="Times New Roman" w:hAnsi="Times New Roman" w:cs="Times New Roman"/>
          <w:highlight w:val="none"/>
          <w:lang w:val="en-US" w:eastAsia="zh-CN"/>
        </w:rPr>
      </w:pPr>
      <w:r>
        <w:rPr>
          <w:rFonts w:hint="eastAsia" w:ascii="方正仿宋_GBK" w:hAnsi="方正仿宋_GBK" w:eastAsia="方正仿宋_GBK" w:cs="方正仿宋_GBK"/>
          <w:sz w:val="32"/>
          <w:szCs w:val="32"/>
          <w:highlight w:val="none"/>
        </w:rPr>
        <w:t>以上事实，有</w:t>
      </w:r>
      <w:r>
        <w:rPr>
          <w:rFonts w:hint="eastAsia" w:ascii="方正仿宋_GBK" w:hAnsi="方正仿宋_GBK" w:eastAsia="方正仿宋_GBK" w:cs="方正仿宋_GBK"/>
          <w:sz w:val="32"/>
          <w:szCs w:val="32"/>
          <w:highlight w:val="none"/>
          <w:lang w:val="en-US" w:eastAsia="zh-CN"/>
        </w:rPr>
        <w:t>《投诉，举报信》、邮寄单据、《投诉受理决定书》、现场笔录、</w:t>
      </w:r>
      <w:r>
        <w:rPr>
          <w:rFonts w:hint="eastAsia" w:ascii="方正仿宋_GBK" w:hAnsi="方正仿宋_GBK" w:cs="方正仿宋_GBK"/>
          <w:sz w:val="32"/>
          <w:szCs w:val="32"/>
          <w:highlight w:val="none"/>
          <w:lang w:val="en-US" w:eastAsia="zh-CN"/>
        </w:rPr>
        <w:t>现场照片、询问笔录、</w:t>
      </w:r>
      <w:r>
        <w:rPr>
          <w:rFonts w:hint="eastAsia" w:ascii="方正仿宋_GBK" w:hAnsi="方正仿宋_GBK" w:eastAsia="方正仿宋_GBK" w:cs="方正仿宋_GBK"/>
          <w:sz w:val="32"/>
          <w:szCs w:val="32"/>
          <w:highlight w:val="none"/>
          <w:lang w:val="en-US" w:eastAsia="zh-CN"/>
        </w:rPr>
        <w:t>“拒绝调解</w:t>
      </w:r>
      <w:r>
        <w:rPr>
          <w:rFonts w:hint="eastAsia" w:ascii="方正仿宋_GBK" w:hAnsi="方正仿宋_GBK" w:cs="方正仿宋_GBK"/>
          <w:sz w:val="32"/>
          <w:szCs w:val="32"/>
          <w:highlight w:val="none"/>
          <w:lang w:val="en-US" w:eastAsia="zh-CN"/>
        </w:rPr>
        <w:t>说明</w:t>
      </w:r>
      <w:r>
        <w:rPr>
          <w:rFonts w:hint="eastAsia" w:ascii="方正仿宋_GBK" w:hAnsi="方正仿宋_GBK" w:eastAsia="方正仿宋_GBK" w:cs="方正仿宋_GBK"/>
          <w:sz w:val="32"/>
          <w:szCs w:val="32"/>
          <w:highlight w:val="none"/>
          <w:lang w:val="en-US" w:eastAsia="zh-CN"/>
        </w:rPr>
        <w:t>”、《投诉终止调解决定书》、</w:t>
      </w:r>
      <w:r>
        <w:rPr>
          <w:rFonts w:hint="eastAsia" w:ascii="方正仿宋_GBK" w:hAnsi="方正仿宋_GBK" w:eastAsia="方正仿宋_GBK" w:cs="方正仿宋_GBK"/>
          <w:highlight w:val="none"/>
          <w:lang w:val="en-US" w:eastAsia="zh-CN"/>
        </w:rPr>
        <w:t>不予立案审批表、</w:t>
      </w:r>
      <w:r>
        <w:rPr>
          <w:rFonts w:hint="eastAsia" w:ascii="方正仿宋_GBK" w:hAnsi="方正仿宋_GBK" w:eastAsia="方正仿宋_GBK" w:cs="方正仿宋_GBK"/>
          <w:sz w:val="32"/>
          <w:szCs w:val="32"/>
          <w:highlight w:val="none"/>
          <w:lang w:val="en-US" w:eastAsia="zh-CN"/>
        </w:rPr>
        <w:t>《回复》</w:t>
      </w:r>
      <w:r>
        <w:rPr>
          <w:rFonts w:hint="eastAsia" w:ascii="方正仿宋_GBK" w:hAnsi="方正仿宋_GBK" w:eastAsia="方正仿宋_GBK" w:cs="方正仿宋_GBK"/>
          <w:sz w:val="32"/>
          <w:szCs w:val="32"/>
          <w:highlight w:val="none"/>
        </w:rPr>
        <w:t>等证据证明</w:t>
      </w:r>
      <w:r>
        <w:rPr>
          <w:rFonts w:hint="default" w:ascii="Times New Roman" w:hAnsi="Times New Roman"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42"/>
        <w:textAlignment w:val="auto"/>
        <w:rPr>
          <w:rFonts w:hint="eastAsia" w:ascii="方正黑体_GBK" w:hAnsi="方正黑体_GBK" w:eastAsia="方正黑体_GBK" w:cs="方正黑体_GBK"/>
          <w:b w:val="0"/>
          <w:bCs w:val="0"/>
          <w:color w:val="auto"/>
          <w:szCs w:val="32"/>
          <w:highlight w:val="none"/>
          <w:lang w:val="en-US" w:eastAsia="zh-CN"/>
        </w:rPr>
      </w:pPr>
      <w:r>
        <w:rPr>
          <w:rFonts w:hint="eastAsia" w:ascii="方正黑体_GBK" w:hAnsi="方正黑体_GBK" w:eastAsia="方正黑体_GBK" w:cs="方正黑体_GBK"/>
          <w:b w:val="0"/>
          <w:bCs w:val="0"/>
          <w:color w:val="auto"/>
          <w:szCs w:val="32"/>
          <w:highlight w:val="none"/>
          <w:lang w:val="en-US" w:eastAsia="zh-CN"/>
        </w:rPr>
        <w:t>本机关认为：</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eastAsia="方正仿宋_GBK"/>
          <w:sz w:val="32"/>
          <w:szCs w:val="32"/>
          <w:highlight w:val="none"/>
          <w:lang w:eastAsia="zh-CN"/>
        </w:rPr>
      </w:pPr>
      <w:r>
        <w:rPr>
          <w:rFonts w:hint="eastAsia" w:eastAsia="方正仿宋_GBK"/>
          <w:sz w:val="32"/>
          <w:szCs w:val="32"/>
          <w:highlight w:val="none"/>
        </w:rPr>
        <w:t>根据《中华人民共和国食品安全法》第六条第二款“县级以上地方人民政府依照本法和国务院的规定，确定本级食品安全监督管理、卫生行政部门和其他有关部门的职责。有关部门在各自职责范围内负责本行政区域的食品安全监督管理工作”及《市场监督管理投诉举报处理暂行办法》第四条第二款“县级以上地方市场监督管理部门负责本行政区域内的投诉举报处理工作”、第十二条第一款“投诉由被投诉人实际经营地或者住所地县级市场监督管理部门处理”、第二十五条“举报由被举报行为发生地的县级以上市场监督管理部门处理</w:t>
      </w:r>
      <w:r>
        <w:rPr>
          <w:rFonts w:hint="eastAsia" w:eastAsia="方正仿宋_GBK"/>
          <w:sz w:val="32"/>
          <w:szCs w:val="32"/>
          <w:highlight w:val="none"/>
          <w:lang w:val="en-US" w:eastAsia="zh-CN"/>
        </w:rPr>
        <w:t>...</w:t>
      </w:r>
      <w:r>
        <w:rPr>
          <w:rFonts w:hint="eastAsia" w:eastAsia="方正仿宋_GBK"/>
          <w:sz w:val="32"/>
          <w:szCs w:val="32"/>
          <w:highlight w:val="none"/>
        </w:rPr>
        <w:t>”之规定</w:t>
      </w:r>
      <w:r>
        <w:rPr>
          <w:rFonts w:hint="eastAsia" w:eastAsia="方正仿宋_GBK"/>
          <w:sz w:val="32"/>
          <w:szCs w:val="32"/>
          <w:highlight w:val="none"/>
          <w:lang w:eastAsia="zh-CN"/>
        </w:rPr>
        <w:t>，被申请人长寿区市场监管局对本辖区内有关食品问题的投诉举报，具有调查处理的法定职权。</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eastAsia="方正仿宋_GBK"/>
          <w:sz w:val="32"/>
          <w:szCs w:val="32"/>
          <w:highlight w:val="none"/>
          <w:lang w:val="en-US" w:eastAsia="zh-CN"/>
        </w:rPr>
      </w:pPr>
      <w:r>
        <w:rPr>
          <w:rFonts w:hint="eastAsia" w:eastAsia="方正仿宋_GBK"/>
          <w:sz w:val="32"/>
          <w:szCs w:val="32"/>
          <w:highlight w:val="none"/>
          <w:lang w:eastAsia="zh-CN"/>
        </w:rPr>
        <w:t>《</w:t>
      </w:r>
      <w:r>
        <w:rPr>
          <w:rFonts w:hint="eastAsia" w:ascii="方正仿宋_GBK" w:hAnsi="方正仿宋_GBK" w:eastAsia="方正仿宋_GBK" w:cs="方正仿宋_GBK"/>
          <w:sz w:val="32"/>
          <w:szCs w:val="32"/>
          <w:highlight w:val="none"/>
        </w:rPr>
        <w:t>市场监督管理行政处罚程序规定》第十八条第一款</w:t>
      </w:r>
      <w:r>
        <w:rPr>
          <w:rFonts w:hint="eastAsia" w:eastAsia="方正仿宋_GBK"/>
          <w:sz w:val="32"/>
          <w:szCs w:val="32"/>
          <w:highlight w:val="none"/>
          <w:lang w:eastAsia="zh-CN"/>
        </w:rPr>
        <w:t>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sz w:val="32"/>
          <w:szCs w:val="32"/>
          <w:highlight w:val="none"/>
          <w:lang w:eastAsia="zh-CN"/>
        </w:rPr>
        <w:t>。</w:t>
      </w:r>
      <w:r>
        <w:rPr>
          <w:rFonts w:hint="eastAsia" w:eastAsia="方正仿宋_GBK"/>
          <w:sz w:val="32"/>
          <w:szCs w:val="32"/>
          <w:highlight w:val="none"/>
          <w:lang w:eastAsia="zh-CN"/>
        </w:rPr>
        <w:t>”、《</w:t>
      </w:r>
      <w:r>
        <w:rPr>
          <w:rFonts w:hint="eastAsia" w:ascii="方正仿宋_GBK" w:hAnsi="方正仿宋_GBK" w:eastAsia="方正仿宋_GBK" w:cs="方正仿宋_GBK"/>
          <w:sz w:val="32"/>
          <w:szCs w:val="32"/>
          <w:highlight w:val="none"/>
        </w:rPr>
        <w:t>市场监督管理投诉举报处理暂行办法</w:t>
      </w:r>
      <w:r>
        <w:rPr>
          <w:rFonts w:hint="eastAsia" w:eastAsia="方正仿宋_GBK"/>
          <w:sz w:val="32"/>
          <w:szCs w:val="32"/>
          <w:highlight w:val="none"/>
          <w:lang w:eastAsia="zh-CN"/>
        </w:rPr>
        <w:t>》第三十一条第二款规定：“举报人实名举报的，有处理权限的市场监督管理部门还应当自作出是否立案决定之日起五个工作日内告知举报人”、第三十二条规定：“法律、法规、规章规定市场监督管理部门应当将举报处理结果告知举报人或者对举报人实行奖励的，市场监督管理部门应当予以告知或者奖励”。本案中，被申请人长寿区市场监管局于</w:t>
      </w:r>
      <w:r>
        <w:rPr>
          <w:rFonts w:hint="eastAsia" w:ascii="Times New Roman" w:hAnsi="Times New Roman" w:eastAsia="方正仿宋_GBK"/>
          <w:sz w:val="32"/>
          <w:szCs w:val="32"/>
          <w:highlight w:val="none"/>
          <w:lang w:val="en-US" w:eastAsia="zh-CN"/>
        </w:rPr>
        <w:t>2024</w:t>
      </w:r>
      <w:r>
        <w:rPr>
          <w:rFonts w:hint="eastAsia" w:eastAsia="方正仿宋_GBK"/>
          <w:sz w:val="32"/>
          <w:szCs w:val="32"/>
          <w:highlight w:val="none"/>
          <w:lang w:val="en-US" w:eastAsia="zh-CN"/>
        </w:rPr>
        <w:t>年</w:t>
      </w:r>
      <w:r>
        <w:rPr>
          <w:rFonts w:hint="eastAsia" w:ascii="Times New Roman" w:hAnsi="Times New Roman" w:eastAsia="方正仿宋_GBK"/>
          <w:sz w:val="32"/>
          <w:szCs w:val="32"/>
          <w:highlight w:val="none"/>
          <w:lang w:val="en-US" w:eastAsia="zh-CN"/>
        </w:rPr>
        <w:t>1</w:t>
      </w:r>
      <w:r>
        <w:rPr>
          <w:rFonts w:hint="eastAsia" w:eastAsia="方正仿宋_GBK"/>
          <w:sz w:val="32"/>
          <w:szCs w:val="32"/>
          <w:highlight w:val="none"/>
          <w:lang w:val="en-US" w:eastAsia="zh-CN"/>
        </w:rPr>
        <w:t>月</w:t>
      </w:r>
      <w:r>
        <w:rPr>
          <w:rFonts w:hint="eastAsia" w:ascii="Times New Roman" w:hAnsi="Times New Roman" w:eastAsia="方正仿宋_GBK"/>
          <w:sz w:val="32"/>
          <w:szCs w:val="32"/>
          <w:highlight w:val="none"/>
          <w:lang w:val="en-US" w:eastAsia="zh-CN"/>
        </w:rPr>
        <w:t>1</w:t>
      </w:r>
      <w:r>
        <w:rPr>
          <w:rFonts w:hint="eastAsia" w:ascii="Times New Roman" w:hAnsi="Times New Roman"/>
          <w:sz w:val="32"/>
          <w:szCs w:val="32"/>
          <w:highlight w:val="none"/>
          <w:lang w:val="en-US" w:eastAsia="zh-CN"/>
        </w:rPr>
        <w:t>0</w:t>
      </w:r>
      <w:r>
        <w:rPr>
          <w:rFonts w:hint="eastAsia" w:eastAsia="方正仿宋_GBK"/>
          <w:sz w:val="32"/>
          <w:szCs w:val="32"/>
          <w:highlight w:val="none"/>
          <w:lang w:val="en-US" w:eastAsia="zh-CN"/>
        </w:rPr>
        <w:t>日收到申请人</w:t>
      </w:r>
      <w:r>
        <w:rPr>
          <w:rFonts w:hint="eastAsia"/>
          <w:sz w:val="32"/>
          <w:szCs w:val="32"/>
          <w:highlight w:val="none"/>
          <w:lang w:val="en-US" w:eastAsia="zh-CN"/>
        </w:rPr>
        <w:t>孙某</w:t>
      </w:r>
      <w:r>
        <w:rPr>
          <w:rFonts w:hint="eastAsia" w:eastAsia="方正仿宋_GBK"/>
          <w:sz w:val="32"/>
          <w:szCs w:val="32"/>
          <w:highlight w:val="none"/>
          <w:lang w:val="en-US" w:eastAsia="zh-CN"/>
        </w:rPr>
        <w:t>的投诉举报，于</w:t>
      </w:r>
      <w:r>
        <w:rPr>
          <w:rFonts w:hint="eastAsia" w:ascii="Times New Roman" w:hAnsi="Times New Roman" w:eastAsia="方正仿宋_GBK"/>
          <w:sz w:val="32"/>
          <w:szCs w:val="32"/>
          <w:highlight w:val="none"/>
          <w:lang w:val="en-US" w:eastAsia="zh-CN"/>
        </w:rPr>
        <w:t>2024</w:t>
      </w:r>
      <w:r>
        <w:rPr>
          <w:rFonts w:hint="eastAsia" w:eastAsia="方正仿宋_GBK"/>
          <w:sz w:val="32"/>
          <w:szCs w:val="32"/>
          <w:highlight w:val="none"/>
          <w:lang w:val="en-US" w:eastAsia="zh-CN"/>
        </w:rPr>
        <w:t>年</w:t>
      </w:r>
      <w:r>
        <w:rPr>
          <w:rFonts w:hint="eastAsia" w:ascii="Times New Roman" w:hAnsi="Times New Roman" w:eastAsia="方正仿宋_GBK"/>
          <w:sz w:val="32"/>
          <w:szCs w:val="32"/>
          <w:highlight w:val="none"/>
          <w:lang w:val="en-US" w:eastAsia="zh-CN"/>
        </w:rPr>
        <w:t>1</w:t>
      </w:r>
      <w:r>
        <w:rPr>
          <w:rFonts w:hint="eastAsia" w:eastAsia="方正仿宋_GBK"/>
          <w:sz w:val="32"/>
          <w:szCs w:val="32"/>
          <w:highlight w:val="none"/>
          <w:lang w:val="en-US" w:eastAsia="zh-CN"/>
        </w:rPr>
        <w:t>月</w:t>
      </w:r>
      <w:r>
        <w:rPr>
          <w:rFonts w:hint="eastAsia" w:ascii="Times New Roman" w:hAnsi="Times New Roman" w:eastAsia="方正仿宋_GBK"/>
          <w:sz w:val="32"/>
          <w:szCs w:val="32"/>
          <w:highlight w:val="none"/>
          <w:lang w:val="en-US" w:eastAsia="zh-CN"/>
        </w:rPr>
        <w:t>1</w:t>
      </w:r>
      <w:r>
        <w:rPr>
          <w:rFonts w:hint="eastAsia" w:ascii="Times New Roman" w:hAnsi="Times New Roman"/>
          <w:sz w:val="32"/>
          <w:szCs w:val="32"/>
          <w:highlight w:val="none"/>
          <w:lang w:val="en-US" w:eastAsia="zh-CN"/>
        </w:rPr>
        <w:t>1</w:t>
      </w:r>
      <w:r>
        <w:rPr>
          <w:rFonts w:hint="eastAsia" w:eastAsia="方正仿宋_GBK"/>
          <w:sz w:val="32"/>
          <w:szCs w:val="32"/>
          <w:highlight w:val="none"/>
          <w:lang w:val="en-US" w:eastAsia="zh-CN"/>
        </w:rPr>
        <w:t>日进行调查核实，经批准后于同日作出《回复》，决定不予立案</w:t>
      </w:r>
      <w:r>
        <w:rPr>
          <w:rFonts w:hint="eastAsia"/>
          <w:sz w:val="32"/>
          <w:szCs w:val="32"/>
          <w:highlight w:val="none"/>
          <w:lang w:val="en-US" w:eastAsia="zh-CN"/>
        </w:rPr>
        <w:t>，</w:t>
      </w:r>
      <w:r>
        <w:rPr>
          <w:rFonts w:hint="eastAsia" w:eastAsia="方正仿宋_GBK"/>
          <w:sz w:val="32"/>
          <w:szCs w:val="32"/>
          <w:highlight w:val="none"/>
          <w:lang w:val="en-US" w:eastAsia="zh-CN"/>
        </w:rPr>
        <w:t>于</w:t>
      </w:r>
      <w:r>
        <w:rPr>
          <w:rFonts w:hint="eastAsia" w:ascii="Times New Roman" w:hAnsi="Times New Roman" w:eastAsia="方正仿宋_GBK"/>
          <w:sz w:val="32"/>
          <w:szCs w:val="32"/>
          <w:highlight w:val="none"/>
          <w:lang w:val="en-US" w:eastAsia="zh-CN"/>
        </w:rPr>
        <w:t>2024</w:t>
      </w:r>
      <w:r>
        <w:rPr>
          <w:rFonts w:hint="eastAsia" w:eastAsia="方正仿宋_GBK"/>
          <w:sz w:val="32"/>
          <w:szCs w:val="32"/>
          <w:highlight w:val="none"/>
          <w:lang w:val="en-US" w:eastAsia="zh-CN"/>
        </w:rPr>
        <w:t>年</w:t>
      </w:r>
      <w:r>
        <w:rPr>
          <w:rFonts w:hint="eastAsia" w:ascii="Times New Roman" w:hAnsi="Times New Roman" w:eastAsia="方正仿宋_GBK"/>
          <w:sz w:val="32"/>
          <w:szCs w:val="32"/>
          <w:highlight w:val="none"/>
          <w:lang w:val="en-US" w:eastAsia="zh-CN"/>
        </w:rPr>
        <w:t>1</w:t>
      </w:r>
      <w:r>
        <w:rPr>
          <w:rFonts w:hint="eastAsia" w:eastAsia="方正仿宋_GBK"/>
          <w:sz w:val="32"/>
          <w:szCs w:val="32"/>
          <w:highlight w:val="none"/>
          <w:lang w:val="en-US" w:eastAsia="zh-CN"/>
        </w:rPr>
        <w:t>月</w:t>
      </w:r>
      <w:r>
        <w:rPr>
          <w:rFonts w:hint="eastAsia" w:ascii="Times New Roman" w:hAnsi="Times New Roman"/>
          <w:sz w:val="32"/>
          <w:szCs w:val="32"/>
          <w:highlight w:val="none"/>
          <w:lang w:val="en-US" w:eastAsia="zh-CN"/>
        </w:rPr>
        <w:t>18</w:t>
      </w:r>
      <w:r>
        <w:rPr>
          <w:rFonts w:hint="eastAsia" w:eastAsia="方正仿宋_GBK"/>
          <w:sz w:val="32"/>
          <w:szCs w:val="32"/>
          <w:highlight w:val="none"/>
          <w:lang w:val="en-US" w:eastAsia="zh-CN"/>
        </w:rPr>
        <w:t>日向申请人</w:t>
      </w:r>
      <w:r>
        <w:rPr>
          <w:rFonts w:hint="eastAsia"/>
          <w:sz w:val="32"/>
          <w:szCs w:val="32"/>
          <w:highlight w:val="none"/>
          <w:lang w:val="en-US" w:eastAsia="zh-CN"/>
        </w:rPr>
        <w:t>孙某</w:t>
      </w:r>
      <w:r>
        <w:rPr>
          <w:rFonts w:hint="eastAsia" w:eastAsia="方正仿宋_GBK"/>
          <w:sz w:val="32"/>
          <w:szCs w:val="32"/>
          <w:highlight w:val="none"/>
          <w:lang w:val="en-US" w:eastAsia="zh-CN"/>
        </w:rPr>
        <w:t>邮寄送达，将举报处理结果告知申请人</w:t>
      </w:r>
      <w:r>
        <w:rPr>
          <w:rFonts w:hint="eastAsia"/>
          <w:sz w:val="32"/>
          <w:szCs w:val="32"/>
          <w:highlight w:val="none"/>
          <w:lang w:val="en-US" w:eastAsia="zh-CN"/>
        </w:rPr>
        <w:t>孙某</w:t>
      </w:r>
      <w:r>
        <w:rPr>
          <w:rFonts w:hint="eastAsia" w:eastAsia="方正仿宋_GBK"/>
          <w:sz w:val="32"/>
          <w:szCs w:val="32"/>
          <w:highlight w:val="none"/>
          <w:lang w:val="en-US" w:eastAsia="zh-CN"/>
        </w:rPr>
        <w:t>，程序合法。</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eastAsia" w:eastAsia="方正仿宋_GBK"/>
          <w:sz w:val="32"/>
          <w:szCs w:val="32"/>
          <w:highlight w:val="none"/>
          <w:lang w:eastAsia="zh-CN"/>
        </w:rPr>
      </w:pPr>
      <w:r>
        <w:rPr>
          <w:rFonts w:hint="eastAsia" w:eastAsia="方正仿宋_GBK"/>
          <w:sz w:val="32"/>
          <w:szCs w:val="32"/>
          <w:highlight w:val="none"/>
          <w:lang w:eastAsia="zh-CN"/>
        </w:rPr>
        <w:t>《市场监督管理行政处罚程序规定》第十九条第一款第一项规定，有证据初步证明存在违反市场监督管理法律、法规、规章的行为，应当立案。本案中，申请人</w:t>
      </w:r>
      <w:r>
        <w:rPr>
          <w:rFonts w:hint="eastAsia"/>
          <w:sz w:val="32"/>
          <w:szCs w:val="32"/>
          <w:highlight w:val="none"/>
          <w:lang w:eastAsia="zh-CN"/>
        </w:rPr>
        <w:t>孙某</w:t>
      </w:r>
      <w:r>
        <w:rPr>
          <w:rFonts w:hint="eastAsia" w:eastAsia="方正仿宋_GBK"/>
          <w:sz w:val="32"/>
          <w:szCs w:val="32"/>
          <w:highlight w:val="none"/>
          <w:lang w:eastAsia="zh-CN"/>
        </w:rPr>
        <w:t>称在</w:t>
      </w:r>
      <w:r>
        <w:rPr>
          <w:rFonts w:hint="eastAsia" w:cs="Times New Roman"/>
          <w:sz w:val="32"/>
          <w:szCs w:val="32"/>
          <w:highlight w:val="none"/>
          <w:lang w:val="en-US" w:eastAsia="zh-CN"/>
        </w:rPr>
        <w:t>邻封镇美佳超市</w:t>
      </w:r>
      <w:r>
        <w:rPr>
          <w:rFonts w:hint="eastAsia" w:eastAsia="方正仿宋_GBK"/>
          <w:sz w:val="32"/>
          <w:szCs w:val="32"/>
          <w:highlight w:val="none"/>
          <w:lang w:eastAsia="zh-CN"/>
        </w:rPr>
        <w:t>购买到过期食品，被申请人长寿区市场监管局接到申请人</w:t>
      </w:r>
      <w:r>
        <w:rPr>
          <w:rFonts w:hint="eastAsia"/>
          <w:sz w:val="32"/>
          <w:szCs w:val="32"/>
          <w:highlight w:val="none"/>
          <w:lang w:eastAsia="zh-CN"/>
        </w:rPr>
        <w:t>孙某</w:t>
      </w:r>
      <w:r>
        <w:rPr>
          <w:rFonts w:hint="eastAsia" w:eastAsia="方正仿宋_GBK"/>
          <w:sz w:val="32"/>
          <w:szCs w:val="32"/>
          <w:highlight w:val="none"/>
          <w:lang w:eastAsia="zh-CN"/>
        </w:rPr>
        <w:t>的投诉举报后，对</w:t>
      </w:r>
      <w:r>
        <w:rPr>
          <w:rFonts w:hint="eastAsia" w:cs="Times New Roman"/>
          <w:sz w:val="32"/>
          <w:szCs w:val="32"/>
          <w:highlight w:val="none"/>
          <w:lang w:val="en-US" w:eastAsia="zh-CN"/>
        </w:rPr>
        <w:t>邻封镇美佳超市</w:t>
      </w:r>
      <w:r>
        <w:rPr>
          <w:rFonts w:hint="eastAsia" w:eastAsia="方正仿宋_GBK"/>
          <w:sz w:val="32"/>
          <w:szCs w:val="32"/>
          <w:highlight w:val="none"/>
          <w:lang w:eastAsia="zh-CN"/>
        </w:rPr>
        <w:t>进行现场检查，未在该</w:t>
      </w:r>
      <w:r>
        <w:rPr>
          <w:rFonts w:hint="eastAsia" w:cs="Times New Roman"/>
          <w:sz w:val="32"/>
          <w:szCs w:val="32"/>
          <w:highlight w:val="none"/>
          <w:lang w:val="en-US" w:eastAsia="zh-CN"/>
        </w:rPr>
        <w:t>超市</w:t>
      </w:r>
      <w:r>
        <w:rPr>
          <w:rFonts w:hint="eastAsia" w:eastAsia="方正仿宋_GBK"/>
          <w:sz w:val="32"/>
          <w:szCs w:val="32"/>
          <w:highlight w:val="none"/>
          <w:lang w:eastAsia="zh-CN"/>
        </w:rPr>
        <w:t>货架上发现与过期食品同款的商品，</w:t>
      </w:r>
      <w:r>
        <w:rPr>
          <w:rFonts w:hint="eastAsia" w:cs="Times New Roman"/>
          <w:sz w:val="32"/>
          <w:szCs w:val="32"/>
          <w:highlight w:val="none"/>
          <w:lang w:val="en-US" w:eastAsia="zh-CN"/>
        </w:rPr>
        <w:t>超市</w:t>
      </w:r>
      <w:r>
        <w:rPr>
          <w:rFonts w:hint="eastAsia" w:eastAsia="方正仿宋_GBK"/>
          <w:sz w:val="32"/>
          <w:szCs w:val="32"/>
          <w:highlight w:val="none"/>
          <w:lang w:eastAsia="zh-CN"/>
        </w:rPr>
        <w:t>的经营者</w:t>
      </w:r>
      <w:r>
        <w:rPr>
          <w:rFonts w:hint="eastAsia"/>
          <w:sz w:val="32"/>
          <w:szCs w:val="32"/>
          <w:highlight w:val="none"/>
          <w:lang w:eastAsia="zh-CN"/>
        </w:rPr>
        <w:t>亦否认销售过该款食品，</w:t>
      </w:r>
      <w:r>
        <w:rPr>
          <w:rFonts w:hint="eastAsia" w:eastAsia="方正仿宋_GBK"/>
          <w:sz w:val="32"/>
          <w:szCs w:val="32"/>
          <w:highlight w:val="none"/>
          <w:lang w:eastAsia="zh-CN"/>
        </w:rPr>
        <w:t>故现有证据不足以证实经营者有违反市场监督管理法律、法规、规章的行为，被申请人长寿区市场监管局决定不予立案并无不当。</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r>
        <w:rPr>
          <w:rFonts w:hint="default" w:ascii="Times New Roman" w:hAnsi="Times New Roman" w:cs="Times New Roman"/>
          <w:b w:val="0"/>
          <w:bCs w:val="0"/>
          <w:color w:val="auto"/>
          <w:sz w:val="32"/>
          <w:szCs w:val="32"/>
          <w:highlight w:val="none"/>
          <w:lang w:val="en-US" w:eastAsia="zh-CN"/>
        </w:rPr>
        <w:t>综上所述，</w:t>
      </w:r>
      <w:r>
        <w:rPr>
          <w:rFonts w:hint="default" w:ascii="Times New Roman" w:hAnsi="Times New Roman" w:eastAsia="方正仿宋_GBK" w:cs="Times New Roman"/>
          <w:b w:val="0"/>
          <w:bCs w:val="0"/>
          <w:color w:val="auto"/>
          <w:sz w:val="32"/>
          <w:szCs w:val="32"/>
          <w:highlight w:val="none"/>
          <w:lang w:val="en-US" w:eastAsia="zh-CN"/>
        </w:rPr>
        <w:t>根据《中华人民共和国行政复议法》第</w:t>
      </w:r>
      <w:r>
        <w:rPr>
          <w:rFonts w:hint="default" w:ascii="Times New Roman" w:hAnsi="Times New Roman" w:cs="Times New Roman"/>
          <w:b w:val="0"/>
          <w:bCs w:val="0"/>
          <w:color w:val="auto"/>
          <w:sz w:val="32"/>
          <w:szCs w:val="32"/>
          <w:highlight w:val="none"/>
          <w:lang w:val="en-US" w:eastAsia="zh-CN"/>
        </w:rPr>
        <w:t>六十八</w:t>
      </w:r>
      <w:r>
        <w:rPr>
          <w:rFonts w:hint="default" w:ascii="Times New Roman" w:hAnsi="Times New Roman" w:eastAsia="方正仿宋_GBK" w:cs="Times New Roman"/>
          <w:b w:val="0"/>
          <w:bCs w:val="0"/>
          <w:color w:val="auto"/>
          <w:sz w:val="32"/>
          <w:szCs w:val="32"/>
          <w:highlight w:val="none"/>
          <w:lang w:val="en-US" w:eastAsia="zh-CN"/>
        </w:rPr>
        <w:t>条</w:t>
      </w:r>
      <w:r>
        <w:rPr>
          <w:rFonts w:hint="default" w:ascii="Times New Roman" w:hAnsi="Times New Roman" w:cs="Times New Roman"/>
          <w:b w:val="0"/>
          <w:bCs w:val="0"/>
          <w:color w:val="auto"/>
          <w:sz w:val="32"/>
          <w:szCs w:val="32"/>
          <w:highlight w:val="none"/>
          <w:lang w:val="en-US" w:eastAsia="zh-CN"/>
        </w:rPr>
        <w:t>之规定</w:t>
      </w:r>
      <w:r>
        <w:rPr>
          <w:rFonts w:hint="default" w:ascii="Times New Roman" w:hAnsi="Times New Roman" w:eastAsia="方正仿宋_GBK" w:cs="Times New Roman"/>
          <w:b w:val="0"/>
          <w:bCs w:val="0"/>
          <w:color w:val="auto"/>
          <w:sz w:val="32"/>
          <w:szCs w:val="32"/>
          <w:highlight w:val="none"/>
          <w:lang w:val="en-US" w:eastAsia="zh-CN"/>
        </w:rPr>
        <w:t>，</w:t>
      </w:r>
      <w:r>
        <w:rPr>
          <w:rFonts w:hint="default" w:ascii="Times New Roman" w:hAnsi="Times New Roman" w:cs="Times New Roman"/>
          <w:b w:val="0"/>
          <w:bCs w:val="0"/>
          <w:color w:val="auto"/>
          <w:sz w:val="32"/>
          <w:szCs w:val="32"/>
          <w:highlight w:val="none"/>
          <w:lang w:val="en-US" w:eastAsia="zh-CN"/>
        </w:rPr>
        <w:t>本机关</w:t>
      </w:r>
      <w:r>
        <w:rPr>
          <w:rFonts w:hint="default" w:ascii="Times New Roman" w:hAnsi="Times New Roman" w:eastAsia="方正仿宋_GBK" w:cs="Times New Roman"/>
          <w:b w:val="0"/>
          <w:bCs w:val="0"/>
          <w:color w:val="auto"/>
          <w:sz w:val="32"/>
          <w:szCs w:val="32"/>
          <w:highlight w:val="none"/>
          <w:lang w:val="en-US" w:eastAsia="zh-CN"/>
        </w:rPr>
        <w:t>决定</w:t>
      </w:r>
      <w:r>
        <w:rPr>
          <w:rFonts w:hint="default" w:ascii="Times New Roman" w:hAnsi="Times New Roman" w:cs="Times New Roman"/>
          <w:b w:val="0"/>
          <w:bCs w:val="0"/>
          <w:color w:val="auto"/>
          <w:sz w:val="32"/>
          <w:szCs w:val="32"/>
          <w:highlight w:val="none"/>
          <w:lang w:val="en-US" w:eastAsia="zh-CN"/>
        </w:rPr>
        <w:t>如下：</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r>
        <w:rPr>
          <w:rFonts w:hint="default" w:ascii="Times New Roman" w:hAnsi="Times New Roman" w:cs="Times New Roman"/>
          <w:b w:val="0"/>
          <w:bCs w:val="0"/>
          <w:color w:val="auto"/>
          <w:sz w:val="32"/>
          <w:szCs w:val="32"/>
          <w:highlight w:val="none"/>
          <w:lang w:val="en-US" w:eastAsia="zh-CN"/>
        </w:rPr>
        <w:t>维持被申请人</w:t>
      </w:r>
      <w:r>
        <w:rPr>
          <w:rFonts w:hint="eastAsia" w:eastAsia="方正仿宋_GBK"/>
          <w:sz w:val="32"/>
          <w:szCs w:val="32"/>
          <w:highlight w:val="none"/>
          <w:lang w:eastAsia="zh-CN"/>
        </w:rPr>
        <w:t>重庆市长寿区市场监督管理局</w:t>
      </w:r>
      <w:r>
        <w:rPr>
          <w:rFonts w:hint="default" w:ascii="Times New Roman" w:hAnsi="Times New Roman" w:cs="Times New Roman"/>
          <w:b w:val="0"/>
          <w:bCs w:val="0"/>
          <w:color w:val="auto"/>
          <w:sz w:val="32"/>
          <w:szCs w:val="32"/>
          <w:highlight w:val="none"/>
          <w:lang w:val="en-US" w:eastAsia="zh-CN"/>
        </w:rPr>
        <w:t>2024年1月1</w:t>
      </w:r>
      <w:r>
        <w:rPr>
          <w:rFonts w:hint="eastAsia" w:ascii="Times New Roman" w:hAnsi="Times New Roman" w:cs="Times New Roman"/>
          <w:b w:val="0"/>
          <w:bCs w:val="0"/>
          <w:color w:val="auto"/>
          <w:sz w:val="32"/>
          <w:szCs w:val="32"/>
          <w:highlight w:val="none"/>
          <w:lang w:val="en-US" w:eastAsia="zh-CN"/>
        </w:rPr>
        <w:t>1</w:t>
      </w:r>
      <w:r>
        <w:rPr>
          <w:rFonts w:hint="default" w:ascii="Times New Roman" w:hAnsi="Times New Roman" w:cs="Times New Roman"/>
          <w:b w:val="0"/>
          <w:bCs w:val="0"/>
          <w:color w:val="auto"/>
          <w:sz w:val="32"/>
          <w:szCs w:val="32"/>
          <w:highlight w:val="none"/>
          <w:lang w:val="en-US" w:eastAsia="zh-CN"/>
        </w:rPr>
        <w:t>日作出的</w:t>
      </w:r>
      <w:r>
        <w:rPr>
          <w:rFonts w:hint="default" w:ascii="Times New Roman" w:hAnsi="Times New Roman" w:cs="Times New Roman"/>
          <w:highlight w:val="none"/>
        </w:rPr>
        <w:t>《关于</w:t>
      </w:r>
      <w:r>
        <w:rPr>
          <w:rFonts w:hint="eastAsia" w:cs="Times New Roman"/>
          <w:highlight w:val="none"/>
          <w:lang w:eastAsia="zh-CN"/>
        </w:rPr>
        <w:t>孙某</w:t>
      </w:r>
      <w:r>
        <w:rPr>
          <w:rFonts w:hint="default" w:ascii="Times New Roman" w:hAnsi="Times New Roman" w:cs="Times New Roman"/>
          <w:highlight w:val="none"/>
        </w:rPr>
        <w:t>投诉举报</w:t>
      </w:r>
      <w:r>
        <w:rPr>
          <w:rFonts w:hint="eastAsia" w:cs="Times New Roman"/>
          <w:sz w:val="32"/>
          <w:szCs w:val="32"/>
          <w:highlight w:val="none"/>
          <w:lang w:val="en-US" w:eastAsia="zh-CN"/>
        </w:rPr>
        <w:t>邻封镇美佳超市</w:t>
      </w:r>
      <w:r>
        <w:rPr>
          <w:rFonts w:hint="default" w:ascii="Times New Roman" w:hAnsi="Times New Roman" w:cs="Times New Roman"/>
          <w:highlight w:val="none"/>
        </w:rPr>
        <w:t>销售不符合食品安全标准产品的回复》</w:t>
      </w:r>
      <w:r>
        <w:rPr>
          <w:rFonts w:hint="default" w:ascii="Times New Roman" w:hAnsi="Times New Roman" w:cs="Times New Roman"/>
          <w:b w:val="0"/>
          <w:bCs w:val="0"/>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eastAsia="方正仿宋_GBK"/>
          <w:sz w:val="32"/>
          <w:szCs w:val="32"/>
          <w:highlight w:val="none"/>
        </w:rPr>
      </w:pPr>
      <w:r>
        <w:rPr>
          <w:rFonts w:eastAsia="方正仿宋_GBK"/>
          <w:sz w:val="32"/>
          <w:szCs w:val="32"/>
          <w:highlight w:val="none"/>
        </w:rPr>
        <w:t>如不服本决定，可以自收到行政复议决定书之日起</w:t>
      </w:r>
      <w:r>
        <w:rPr>
          <w:rFonts w:ascii="Times New Roman" w:hAnsi="Times New Roman" w:eastAsia="方正仿宋_GBK"/>
          <w:sz w:val="32"/>
          <w:szCs w:val="32"/>
          <w:highlight w:val="none"/>
        </w:rPr>
        <w:t>15</w:t>
      </w:r>
      <w:r>
        <w:rPr>
          <w:rFonts w:eastAsia="方正仿宋_GBK"/>
          <w:sz w:val="32"/>
          <w:szCs w:val="32"/>
          <w:highlight w:val="none"/>
        </w:rPr>
        <w:t>日内，向</w:t>
      </w:r>
      <w:r>
        <w:rPr>
          <w:rFonts w:hint="eastAsia" w:eastAsia="方正仿宋_GBK"/>
          <w:sz w:val="32"/>
          <w:szCs w:val="32"/>
          <w:highlight w:val="none"/>
          <w:lang w:eastAsia="zh-CN"/>
        </w:rPr>
        <w:t>重庆市长寿区人民法院</w:t>
      </w:r>
      <w:r>
        <w:rPr>
          <w:rFonts w:eastAsia="方正仿宋_GBK"/>
          <w:sz w:val="32"/>
          <w:szCs w:val="32"/>
          <w:highlight w:val="none"/>
        </w:rPr>
        <w:t>提起行政诉讼。</w:t>
      </w: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632" w:firstLineChars="200"/>
        <w:textAlignment w:val="auto"/>
        <w:rPr>
          <w:rFonts w:hint="default" w:ascii="Times New Roman" w:hAnsi="Times New Roman" w:cs="Times New Roman"/>
          <w:b w:val="0"/>
          <w:bCs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95" w:lineRule="exact"/>
        <w:ind w:firstLine="5056" w:firstLineChars="16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重庆市长寿区人民政府</w:t>
      </w:r>
      <w:r>
        <w:rPr>
          <w:rFonts w:hint="default" w:ascii="Times New Roman" w:hAnsi="Times New Roman" w:cs="Times New Roman"/>
          <w:b w:val="0"/>
          <w:bCs w:val="0"/>
          <w:color w:val="auto"/>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95" w:lineRule="exact"/>
        <w:ind w:firstLine="632" w:firstLineChars="200"/>
        <w:jc w:val="both"/>
        <w:textAlignment w:val="auto"/>
        <w:rPr>
          <w:rFonts w:hint="default" w:ascii="Times New Roman" w:hAnsi="Times New Roman" w:cs="Times New Roman"/>
          <w:highlight w:val="none"/>
        </w:rPr>
      </w:pPr>
      <w:r>
        <w:rPr>
          <w:rFonts w:hint="default" w:ascii="Times New Roman" w:hAnsi="Times New Roman" w:eastAsia="方正仿宋_GBK" w:cs="Times New Roman"/>
          <w:b w:val="0"/>
          <w:bCs w:val="0"/>
          <w:color w:val="auto"/>
          <w:sz w:val="32"/>
          <w:szCs w:val="32"/>
          <w:highlight w:val="none"/>
          <w:lang w:val="en-US" w:eastAsia="zh-CN"/>
        </w:rPr>
        <w:t xml:space="preserve">                        </w:t>
      </w:r>
      <w:r>
        <w:rPr>
          <w:rFonts w:hint="default" w:ascii="Times New Roman" w:hAnsi="Times New Roman" w:cs="Times New Roman"/>
          <w:b w:val="0"/>
          <w:bCs w:val="0"/>
          <w:color w:val="auto"/>
          <w:sz w:val="32"/>
          <w:szCs w:val="32"/>
          <w:highlight w:val="none"/>
          <w:lang w:val="en-US" w:eastAsia="zh-CN"/>
        </w:rPr>
        <w:t xml:space="preserve">      </w:t>
      </w:r>
      <w:r>
        <w:rPr>
          <w:rFonts w:hint="default" w:ascii="Times New Roman" w:hAnsi="Times New Roman" w:cs="Times New Roman"/>
          <w:sz w:val="32"/>
          <w:szCs w:val="32"/>
          <w:highlight w:val="none"/>
          <w:lang w:val="en-US" w:eastAsia="zh-CN"/>
        </w:rPr>
        <w:t>2024年</w:t>
      </w:r>
      <w:r>
        <w:rPr>
          <w:rFonts w:hint="eastAsia" w:cs="Times New Roman"/>
          <w:sz w:val="32"/>
          <w:szCs w:val="32"/>
          <w:highlight w:val="none"/>
          <w:lang w:val="en-US" w:eastAsia="zh-CN"/>
        </w:rPr>
        <w:t>5</w:t>
      </w:r>
      <w:r>
        <w:rPr>
          <w:rFonts w:hint="default" w:ascii="Times New Roman" w:hAnsi="Times New Roman" w:cs="Times New Roman"/>
          <w:sz w:val="32"/>
          <w:szCs w:val="32"/>
          <w:highlight w:val="none"/>
          <w:lang w:val="en-US" w:eastAsia="zh-CN"/>
        </w:rPr>
        <w:t>月</w:t>
      </w:r>
      <w:r>
        <w:rPr>
          <w:rFonts w:hint="eastAsia" w:cs="Times New Roman"/>
          <w:sz w:val="32"/>
          <w:szCs w:val="32"/>
          <w:highlight w:val="none"/>
          <w:lang w:val="en-US" w:eastAsia="zh-CN"/>
        </w:rPr>
        <w:t>29</w:t>
      </w:r>
      <w:r>
        <w:rPr>
          <w:rFonts w:hint="default" w:ascii="Times New Roman" w:hAnsi="Times New Roman" w:cs="Times New Roman"/>
          <w:sz w:val="32"/>
          <w:szCs w:val="32"/>
          <w:highlight w:val="none"/>
          <w:lang w:val="en-US" w:eastAsia="zh-CN"/>
        </w:rPr>
        <w:t xml:space="preserve">日    </w:t>
      </w:r>
    </w:p>
    <w:sectPr>
      <w:footerReference r:id="rId3" w:type="default"/>
      <w:footerReference r:id="rId4" w:type="even"/>
      <w:pgSz w:w="11906" w:h="16838"/>
      <w:pgMar w:top="2098" w:right="1474" w:bottom="1644" w:left="1587" w:header="851" w:footer="992" w:gutter="0"/>
      <w:pgNumType w:fmt="decimal"/>
      <w:cols w:space="0" w:num="1"/>
      <w:titlePg/>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eastAsia="方正仿宋_GBK"/>
        <w:lang w:eastAsia="zh-CN"/>
      </w:rPr>
    </w:pPr>
  </w:p>
  <w:p>
    <w:pPr>
      <w:pStyle w:val="2"/>
      <w:rPr>
        <w:rFonts w:hint="eastAsia" w:ascii="宋体" w:cs="宋体"/>
      </w:rPr>
    </w:pPr>
    <w:r>
      <w:rPr>
        <w:rFonts w:ascii="宋体" w:hAnsi="宋体" w:cs="宋体"/>
        <w:sz w:val="32"/>
      </w:rPr>
      <w:t xml:space="preserve">  </w:t>
    </w: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2</w:t>
    </w:r>
    <w:r>
      <w:rPr>
        <w:rFonts w:ascii="宋体" w:hAnsi="宋体" w:cs="宋体"/>
        <w:sz w:val="28"/>
        <w:szCs w:val="28"/>
      </w:rPr>
      <w:fldChar w:fldCharType="end"/>
    </w:r>
    <w:r>
      <w:rPr>
        <w:rFonts w:ascii="宋体" w:hAnsi="宋体" w:cs="宋体"/>
        <w:sz w:val="28"/>
        <w:szCs w:val="28"/>
      </w:rPr>
      <w:t xml:space="preserve">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rPr>
        <w:rFonts w:hint="eastAsia" w:eastAsia="方正仿宋_GBK"/>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Times New Roman" w:hAnsi="Times New Roman"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MzN2EwMTAzOWNkYzgwNzE5MDM1MzU2ODVhMzYifQ=="/>
  </w:docVars>
  <w:rsids>
    <w:rsidRoot w:val="00000000"/>
    <w:rsid w:val="00C70A49"/>
    <w:rsid w:val="02631616"/>
    <w:rsid w:val="03A51205"/>
    <w:rsid w:val="03E52ED2"/>
    <w:rsid w:val="05AA5E1D"/>
    <w:rsid w:val="075D3328"/>
    <w:rsid w:val="07BA68DA"/>
    <w:rsid w:val="0B73794C"/>
    <w:rsid w:val="0C172B8E"/>
    <w:rsid w:val="0C836126"/>
    <w:rsid w:val="0CB66601"/>
    <w:rsid w:val="0D222E5C"/>
    <w:rsid w:val="0D331298"/>
    <w:rsid w:val="1213677F"/>
    <w:rsid w:val="132D2D6E"/>
    <w:rsid w:val="140805EB"/>
    <w:rsid w:val="177E1DE1"/>
    <w:rsid w:val="186C6A13"/>
    <w:rsid w:val="199A197F"/>
    <w:rsid w:val="19E515C6"/>
    <w:rsid w:val="19EE6C91"/>
    <w:rsid w:val="1B7F34F8"/>
    <w:rsid w:val="1CFF6C0A"/>
    <w:rsid w:val="1F334A54"/>
    <w:rsid w:val="2003323B"/>
    <w:rsid w:val="23372FD1"/>
    <w:rsid w:val="23631C05"/>
    <w:rsid w:val="240267C5"/>
    <w:rsid w:val="24B1229B"/>
    <w:rsid w:val="25C27546"/>
    <w:rsid w:val="27C52CEA"/>
    <w:rsid w:val="28D74C9B"/>
    <w:rsid w:val="2AFA0E11"/>
    <w:rsid w:val="2EAF1F75"/>
    <w:rsid w:val="2ED3293B"/>
    <w:rsid w:val="2EE848AF"/>
    <w:rsid w:val="31AD533B"/>
    <w:rsid w:val="33F80BB0"/>
    <w:rsid w:val="347B79E2"/>
    <w:rsid w:val="38C51C9A"/>
    <w:rsid w:val="39B759FA"/>
    <w:rsid w:val="3A561E3F"/>
    <w:rsid w:val="3B24401A"/>
    <w:rsid w:val="3B3E0BEF"/>
    <w:rsid w:val="3B74137A"/>
    <w:rsid w:val="3BF354B4"/>
    <w:rsid w:val="3E687442"/>
    <w:rsid w:val="45EF3BB1"/>
    <w:rsid w:val="48252815"/>
    <w:rsid w:val="48AE4F29"/>
    <w:rsid w:val="49C8062F"/>
    <w:rsid w:val="4A7B2A25"/>
    <w:rsid w:val="4A8E3F79"/>
    <w:rsid w:val="4B0B028B"/>
    <w:rsid w:val="4B582A18"/>
    <w:rsid w:val="4C5E5FB3"/>
    <w:rsid w:val="4DBB09B3"/>
    <w:rsid w:val="563C0B1D"/>
    <w:rsid w:val="58495D64"/>
    <w:rsid w:val="593A700F"/>
    <w:rsid w:val="5A3A74E3"/>
    <w:rsid w:val="5AD211CB"/>
    <w:rsid w:val="5B3F5078"/>
    <w:rsid w:val="5BC229EC"/>
    <w:rsid w:val="5C880871"/>
    <w:rsid w:val="5EA21E3F"/>
    <w:rsid w:val="5FF43AAD"/>
    <w:rsid w:val="63431186"/>
    <w:rsid w:val="637D0072"/>
    <w:rsid w:val="660A555A"/>
    <w:rsid w:val="662C3346"/>
    <w:rsid w:val="67891993"/>
    <w:rsid w:val="68F27BA6"/>
    <w:rsid w:val="68F40DCF"/>
    <w:rsid w:val="69B96D7B"/>
    <w:rsid w:val="6A671173"/>
    <w:rsid w:val="6ACD18EF"/>
    <w:rsid w:val="6B7F7716"/>
    <w:rsid w:val="6E3004DE"/>
    <w:rsid w:val="7035671D"/>
    <w:rsid w:val="713F0A11"/>
    <w:rsid w:val="72787531"/>
    <w:rsid w:val="78076FA2"/>
    <w:rsid w:val="78896D89"/>
    <w:rsid w:val="789738CD"/>
    <w:rsid w:val="79A51FA0"/>
    <w:rsid w:val="7A343A44"/>
    <w:rsid w:val="7A6D6BB4"/>
    <w:rsid w:val="7BBB2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3431</Words>
  <Characters>3569</Characters>
  <Lines>0</Lines>
  <Paragraphs>0</Paragraphs>
  <TotalTime>1</TotalTime>
  <ScaleCrop>false</ScaleCrop>
  <LinksUpToDate>false</LinksUpToDate>
  <CharactersWithSpaces>3638</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2024-04-07T01:47:00Z</dcterms:created>
  <dc:creator>qhtf</dc:creator>
  <cp:lastModifiedBy>司法局收文员</cp:lastModifiedBy>
  <cp:lastPrinted>2024-04-12T08:19:00Z</cp:lastPrinted>
  <dcterms:modified xsi:type="dcterms:W3CDTF">2024-07-18T08:51:20Z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53CE8DF1D4BD44E29EAE5F3FF81FEC44_13</vt:lpwstr>
  </property>
</Properties>
</file>